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51E79" w14:textId="71C09498" w:rsidR="0000175A" w:rsidRPr="00E71BAF" w:rsidRDefault="006D3DAE">
      <w:pPr>
        <w:pStyle w:val="Title"/>
        <w:spacing w:line="240" w:lineRule="exact"/>
        <w:outlineLvl w:val="0"/>
        <w:rPr>
          <w:color w:val="000000" w:themeColor="text1"/>
          <w:szCs w:val="24"/>
        </w:rPr>
      </w:pPr>
      <w:r w:rsidRPr="00E71BAF">
        <w:rPr>
          <w:color w:val="000000" w:themeColor="text1"/>
          <w:szCs w:val="24"/>
        </w:rPr>
        <w:t xml:space="preserve"> </w:t>
      </w:r>
      <w:r w:rsidR="00E85377" w:rsidRPr="00E71BAF">
        <w:rPr>
          <w:color w:val="000000" w:themeColor="text1"/>
          <w:szCs w:val="24"/>
        </w:rPr>
        <w:t xml:space="preserve">  </w:t>
      </w:r>
      <w:r w:rsidR="0000175A" w:rsidRPr="00E71BAF">
        <w:rPr>
          <w:color w:val="000000" w:themeColor="text1"/>
          <w:szCs w:val="24"/>
        </w:rPr>
        <w:t xml:space="preserve">SPECIAL EDUCATION ADVISORY COUNCIL </w:t>
      </w:r>
    </w:p>
    <w:p w14:paraId="3BFF05FD" w14:textId="413C83DD" w:rsidR="0000175A" w:rsidRPr="00E71BAF" w:rsidRDefault="0000175A">
      <w:pPr>
        <w:pStyle w:val="Subtitle"/>
        <w:spacing w:line="240" w:lineRule="exact"/>
        <w:outlineLvl w:val="0"/>
        <w:rPr>
          <w:color w:val="000000" w:themeColor="text1"/>
          <w:szCs w:val="24"/>
        </w:rPr>
      </w:pPr>
      <w:r w:rsidRPr="00E71BAF">
        <w:rPr>
          <w:color w:val="000000" w:themeColor="text1"/>
          <w:szCs w:val="24"/>
        </w:rPr>
        <w:t xml:space="preserve">Minutes – </w:t>
      </w:r>
      <w:r w:rsidR="00C618E5">
        <w:rPr>
          <w:color w:val="000000" w:themeColor="text1"/>
          <w:szCs w:val="24"/>
        </w:rPr>
        <w:t>January 13</w:t>
      </w:r>
      <w:r w:rsidR="00A355C0" w:rsidRPr="00E71BAF">
        <w:rPr>
          <w:color w:val="000000" w:themeColor="text1"/>
          <w:szCs w:val="24"/>
        </w:rPr>
        <w:t>, 201</w:t>
      </w:r>
      <w:r w:rsidR="00C618E5">
        <w:rPr>
          <w:color w:val="000000" w:themeColor="text1"/>
          <w:szCs w:val="24"/>
        </w:rPr>
        <w:t>7</w:t>
      </w:r>
    </w:p>
    <w:p w14:paraId="41958251" w14:textId="25346671" w:rsidR="0000175A" w:rsidRPr="00E71BAF" w:rsidRDefault="0000175A">
      <w:pPr>
        <w:widowControl w:val="0"/>
        <w:spacing w:line="240" w:lineRule="exact"/>
        <w:jc w:val="center"/>
        <w:outlineLvl w:val="0"/>
        <w:rPr>
          <w:color w:val="000000" w:themeColor="text1"/>
          <w:szCs w:val="24"/>
        </w:rPr>
      </w:pPr>
      <w:r w:rsidRPr="00E71BAF">
        <w:rPr>
          <w:color w:val="000000" w:themeColor="text1"/>
          <w:szCs w:val="24"/>
        </w:rPr>
        <w:t xml:space="preserve">9:00 a.m. – </w:t>
      </w:r>
      <w:r w:rsidR="00A355C0" w:rsidRPr="00E71BAF">
        <w:rPr>
          <w:color w:val="000000" w:themeColor="text1"/>
          <w:szCs w:val="24"/>
        </w:rPr>
        <w:t>1</w:t>
      </w:r>
      <w:r w:rsidR="00F45650" w:rsidRPr="00E71BAF">
        <w:rPr>
          <w:color w:val="000000" w:themeColor="text1"/>
          <w:szCs w:val="24"/>
        </w:rPr>
        <w:t>2</w:t>
      </w:r>
      <w:r w:rsidRPr="00E71BAF">
        <w:rPr>
          <w:color w:val="000000" w:themeColor="text1"/>
          <w:szCs w:val="24"/>
        </w:rPr>
        <w:t>:00 p.m.</w:t>
      </w:r>
    </w:p>
    <w:p w14:paraId="1FB53B3D" w14:textId="77777777" w:rsidR="0000175A" w:rsidRPr="00E71BAF" w:rsidRDefault="0000175A">
      <w:pPr>
        <w:widowControl w:val="0"/>
        <w:spacing w:line="240" w:lineRule="exact"/>
        <w:jc w:val="center"/>
        <w:outlineLvl w:val="0"/>
        <w:rPr>
          <w:color w:val="000000" w:themeColor="text1"/>
          <w:szCs w:val="24"/>
        </w:rPr>
      </w:pPr>
    </w:p>
    <w:p w14:paraId="06AE5686" w14:textId="633F14F7" w:rsidR="0000175A" w:rsidRPr="00E71BAF" w:rsidRDefault="0000175A">
      <w:pPr>
        <w:widowControl w:val="0"/>
        <w:spacing w:line="240" w:lineRule="exact"/>
        <w:ind w:right="360"/>
        <w:rPr>
          <w:color w:val="000000" w:themeColor="text1"/>
          <w:szCs w:val="24"/>
        </w:rPr>
      </w:pPr>
      <w:r w:rsidRPr="00E71BAF">
        <w:rPr>
          <w:b/>
          <w:color w:val="000000" w:themeColor="text1"/>
          <w:szCs w:val="24"/>
        </w:rPr>
        <w:t>PRESENT:</w:t>
      </w:r>
      <w:r w:rsidRPr="00E71BAF">
        <w:rPr>
          <w:color w:val="000000" w:themeColor="text1"/>
          <w:szCs w:val="24"/>
        </w:rPr>
        <w:t xml:space="preserve"> </w:t>
      </w:r>
      <w:r w:rsidR="00A355C0" w:rsidRPr="00E71BAF">
        <w:rPr>
          <w:color w:val="000000" w:themeColor="text1"/>
          <w:szCs w:val="24"/>
        </w:rPr>
        <w:t>Brendelyn Ancheta</w:t>
      </w:r>
      <w:r w:rsidR="00A355C0" w:rsidRPr="00E71BAF">
        <w:rPr>
          <w:b/>
          <w:color w:val="000000" w:themeColor="text1"/>
          <w:szCs w:val="24"/>
        </w:rPr>
        <w:t xml:space="preserve">, </w:t>
      </w:r>
      <w:r w:rsidRPr="00E71BAF">
        <w:rPr>
          <w:color w:val="000000" w:themeColor="text1"/>
          <w:szCs w:val="24"/>
        </w:rPr>
        <w:t>Debbie Cheeseman,</w:t>
      </w:r>
      <w:r w:rsidRPr="00E71BAF">
        <w:rPr>
          <w:b/>
          <w:color w:val="000000" w:themeColor="text1"/>
          <w:szCs w:val="24"/>
        </w:rPr>
        <w:t xml:space="preserve">  </w:t>
      </w:r>
      <w:r w:rsidRPr="00E71BAF">
        <w:rPr>
          <w:color w:val="000000" w:themeColor="text1"/>
          <w:szCs w:val="24"/>
        </w:rPr>
        <w:t xml:space="preserve">Annette Cooper, </w:t>
      </w:r>
      <w:r w:rsidR="008C7C45" w:rsidRPr="00E71BAF">
        <w:rPr>
          <w:color w:val="000000" w:themeColor="text1"/>
          <w:szCs w:val="24"/>
        </w:rPr>
        <w:t xml:space="preserve">Sage Goto, </w:t>
      </w:r>
      <w:r w:rsidRPr="00E71BAF">
        <w:rPr>
          <w:color w:val="000000" w:themeColor="text1"/>
          <w:szCs w:val="24"/>
        </w:rPr>
        <w:t xml:space="preserve">Martha Guinan, </w:t>
      </w:r>
      <w:r w:rsidR="00397210" w:rsidRPr="00E71BAF">
        <w:rPr>
          <w:color w:val="000000" w:themeColor="text1"/>
          <w:szCs w:val="24"/>
        </w:rPr>
        <w:t xml:space="preserve">Valerie Johnson, </w:t>
      </w:r>
      <w:r w:rsidR="00FF5CB6" w:rsidRPr="00E71BAF">
        <w:rPr>
          <w:color w:val="000000" w:themeColor="text1"/>
          <w:szCs w:val="24"/>
        </w:rPr>
        <w:t xml:space="preserve">Amanda Kaahanui (staff), </w:t>
      </w:r>
      <w:r w:rsidR="00E00868" w:rsidRPr="00E71BAF">
        <w:rPr>
          <w:color w:val="000000" w:themeColor="text1"/>
          <w:szCs w:val="24"/>
        </w:rPr>
        <w:t xml:space="preserve">Bernadette Lane, </w:t>
      </w:r>
      <w:r w:rsidR="00FF5CB6" w:rsidRPr="00E71BAF">
        <w:rPr>
          <w:color w:val="000000" w:themeColor="text1"/>
          <w:szCs w:val="24"/>
        </w:rPr>
        <w:t xml:space="preserve">Dale Matsuura, </w:t>
      </w:r>
      <w:r w:rsidR="001D503E" w:rsidRPr="00E71BAF">
        <w:rPr>
          <w:color w:val="000000" w:themeColor="text1"/>
          <w:szCs w:val="24"/>
        </w:rPr>
        <w:t xml:space="preserve">Thomas Moon (for Stacy Oshio), </w:t>
      </w:r>
      <w:r w:rsidR="0029126D" w:rsidRPr="00E71BAF">
        <w:rPr>
          <w:color w:val="000000" w:themeColor="text1"/>
          <w:szCs w:val="24"/>
        </w:rPr>
        <w:t xml:space="preserve">Kaili Murbach, </w:t>
      </w:r>
      <w:r w:rsidRPr="00E71BAF">
        <w:rPr>
          <w:color w:val="000000" w:themeColor="text1"/>
          <w:szCs w:val="24"/>
        </w:rPr>
        <w:t>Susan Rocco</w:t>
      </w:r>
      <w:r w:rsidR="00FF5CB6" w:rsidRPr="00E71BAF">
        <w:rPr>
          <w:color w:val="000000" w:themeColor="text1"/>
          <w:szCs w:val="24"/>
        </w:rPr>
        <w:t xml:space="preserve"> (staff)</w:t>
      </w:r>
      <w:r w:rsidRPr="00E71BAF">
        <w:rPr>
          <w:color w:val="000000" w:themeColor="text1"/>
          <w:szCs w:val="24"/>
        </w:rPr>
        <w:t xml:space="preserve">, </w:t>
      </w:r>
      <w:r w:rsidR="000B2A03" w:rsidRPr="00E71BAF">
        <w:rPr>
          <w:color w:val="000000" w:themeColor="text1"/>
          <w:szCs w:val="24"/>
        </w:rPr>
        <w:t xml:space="preserve">Rosie Rowe, Tricia Sheehey, </w:t>
      </w:r>
      <w:r w:rsidR="0029126D" w:rsidRPr="00E71BAF">
        <w:rPr>
          <w:color w:val="000000" w:themeColor="text1"/>
          <w:szCs w:val="24"/>
        </w:rPr>
        <w:t xml:space="preserve">Ivalee Sinclair, </w:t>
      </w:r>
      <w:r w:rsidR="00E00868" w:rsidRPr="00E71BAF">
        <w:rPr>
          <w:color w:val="000000" w:themeColor="text1"/>
          <w:szCs w:val="24"/>
        </w:rPr>
        <w:t xml:space="preserve">James Street, </w:t>
      </w:r>
      <w:r w:rsidR="00FF5CB6" w:rsidRPr="00E71BAF">
        <w:rPr>
          <w:color w:val="000000" w:themeColor="text1"/>
          <w:szCs w:val="24"/>
        </w:rPr>
        <w:t xml:space="preserve">Todd Takahashi, </w:t>
      </w:r>
      <w:r w:rsidR="0099064A" w:rsidRPr="00E71BAF">
        <w:rPr>
          <w:color w:val="000000" w:themeColor="text1"/>
          <w:szCs w:val="24"/>
        </w:rPr>
        <w:t xml:space="preserve">Gavin Villar, </w:t>
      </w:r>
      <w:r w:rsidR="000B2A03" w:rsidRPr="00E71BAF">
        <w:rPr>
          <w:color w:val="000000" w:themeColor="text1"/>
          <w:szCs w:val="24"/>
        </w:rPr>
        <w:t>Jasmine Williams</w:t>
      </w:r>
      <w:r w:rsidR="00E00868">
        <w:rPr>
          <w:color w:val="000000" w:themeColor="text1"/>
          <w:szCs w:val="24"/>
        </w:rPr>
        <w:t xml:space="preserve">, </w:t>
      </w:r>
      <w:r w:rsidR="00E00868" w:rsidRPr="00E71BAF">
        <w:rPr>
          <w:color w:val="000000" w:themeColor="text1"/>
          <w:szCs w:val="24"/>
        </w:rPr>
        <w:t>Susan Wood</w:t>
      </w:r>
    </w:p>
    <w:p w14:paraId="693A1178" w14:textId="06143DAC" w:rsidR="0099064A" w:rsidRPr="00E71BAF" w:rsidRDefault="0000175A">
      <w:pPr>
        <w:widowControl w:val="0"/>
        <w:spacing w:line="240" w:lineRule="exact"/>
        <w:ind w:right="360"/>
        <w:rPr>
          <w:color w:val="000000" w:themeColor="text1"/>
          <w:szCs w:val="24"/>
        </w:rPr>
      </w:pPr>
      <w:r w:rsidRPr="00E71BAF">
        <w:rPr>
          <w:b/>
          <w:color w:val="000000" w:themeColor="text1"/>
          <w:szCs w:val="24"/>
        </w:rPr>
        <w:t>EXCUSED</w:t>
      </w:r>
      <w:r w:rsidRPr="00E71BAF">
        <w:rPr>
          <w:color w:val="000000" w:themeColor="text1"/>
          <w:szCs w:val="24"/>
        </w:rPr>
        <w:t xml:space="preserve">: </w:t>
      </w:r>
      <w:r w:rsidR="00E00868" w:rsidRPr="00E71BAF">
        <w:rPr>
          <w:color w:val="000000" w:themeColor="text1"/>
          <w:szCs w:val="24"/>
        </w:rPr>
        <w:t xml:space="preserve">Kaui Rezentes, </w:t>
      </w:r>
      <w:r w:rsidR="000B2A03" w:rsidRPr="00E71BAF">
        <w:rPr>
          <w:color w:val="000000" w:themeColor="text1"/>
          <w:szCs w:val="24"/>
        </w:rPr>
        <w:t xml:space="preserve">Charlene Robles, </w:t>
      </w:r>
      <w:r w:rsidR="00E00868" w:rsidRPr="00E71BAF">
        <w:rPr>
          <w:color w:val="000000" w:themeColor="text1"/>
          <w:szCs w:val="24"/>
        </w:rPr>
        <w:t xml:space="preserve">Steven Vannatta, </w:t>
      </w:r>
      <w:r w:rsidR="000B2A03" w:rsidRPr="00E71BAF">
        <w:rPr>
          <w:color w:val="000000" w:themeColor="text1"/>
          <w:szCs w:val="24"/>
        </w:rPr>
        <w:t xml:space="preserve">Amy Wiech </w:t>
      </w:r>
    </w:p>
    <w:p w14:paraId="73BD0AAC" w14:textId="0D58979E" w:rsidR="00A355C0" w:rsidRPr="00E71BAF" w:rsidRDefault="0099064A">
      <w:pPr>
        <w:widowControl w:val="0"/>
        <w:spacing w:line="240" w:lineRule="exact"/>
        <w:ind w:right="360"/>
        <w:rPr>
          <w:color w:val="000000" w:themeColor="text1"/>
          <w:szCs w:val="24"/>
        </w:rPr>
      </w:pPr>
      <w:r w:rsidRPr="00E71BAF">
        <w:rPr>
          <w:b/>
          <w:color w:val="000000" w:themeColor="text1"/>
          <w:szCs w:val="24"/>
        </w:rPr>
        <w:t>ABSENT:</w:t>
      </w:r>
      <w:r w:rsidRPr="00E71BAF">
        <w:rPr>
          <w:color w:val="000000" w:themeColor="text1"/>
          <w:szCs w:val="24"/>
        </w:rPr>
        <w:t xml:space="preserve">  </w:t>
      </w:r>
      <w:r w:rsidR="008C7C45" w:rsidRPr="00E71BAF">
        <w:rPr>
          <w:color w:val="000000" w:themeColor="text1"/>
          <w:szCs w:val="24"/>
        </w:rPr>
        <w:t xml:space="preserve">Bob Campbell, </w:t>
      </w:r>
      <w:r w:rsidR="00E00868">
        <w:rPr>
          <w:color w:val="000000" w:themeColor="text1"/>
          <w:szCs w:val="24"/>
        </w:rPr>
        <w:t xml:space="preserve">Debbie Cheeseman, </w:t>
      </w:r>
      <w:r w:rsidR="000B2A03" w:rsidRPr="00E71BAF">
        <w:rPr>
          <w:color w:val="000000" w:themeColor="text1"/>
          <w:szCs w:val="24"/>
        </w:rPr>
        <w:t xml:space="preserve">Gabriele Finn, </w:t>
      </w:r>
      <w:r w:rsidR="001D503E" w:rsidRPr="00E71BAF">
        <w:rPr>
          <w:color w:val="000000" w:themeColor="text1"/>
          <w:szCs w:val="24"/>
        </w:rPr>
        <w:t xml:space="preserve">Toby Portner, </w:t>
      </w:r>
      <w:r w:rsidRPr="00E71BAF">
        <w:rPr>
          <w:color w:val="000000" w:themeColor="text1"/>
          <w:szCs w:val="24"/>
        </w:rPr>
        <w:t>Dan Ulrich</w:t>
      </w:r>
    </w:p>
    <w:p w14:paraId="1E19E900" w14:textId="06EB6F7E" w:rsidR="0052534C" w:rsidRPr="00E71BAF" w:rsidRDefault="0000175A" w:rsidP="00F751F2">
      <w:pPr>
        <w:widowControl w:val="0"/>
        <w:spacing w:line="240" w:lineRule="exact"/>
        <w:ind w:right="-180"/>
        <w:rPr>
          <w:color w:val="000000" w:themeColor="text1"/>
          <w:szCs w:val="24"/>
        </w:rPr>
      </w:pPr>
      <w:r w:rsidRPr="00E71BAF">
        <w:rPr>
          <w:b/>
          <w:color w:val="000000" w:themeColor="text1"/>
          <w:szCs w:val="24"/>
        </w:rPr>
        <w:t>GUESTS</w:t>
      </w:r>
      <w:r w:rsidR="00087792" w:rsidRPr="00E71BAF">
        <w:rPr>
          <w:color w:val="000000" w:themeColor="text1"/>
          <w:szCs w:val="24"/>
        </w:rPr>
        <w:t xml:space="preserve">: </w:t>
      </w:r>
      <w:r w:rsidR="008C7C45" w:rsidRPr="00E71BAF">
        <w:rPr>
          <w:color w:val="000000" w:themeColor="text1"/>
          <w:szCs w:val="24"/>
        </w:rPr>
        <w:t xml:space="preserve">Daintry Bartoldus, </w:t>
      </w:r>
      <w:r w:rsidR="00E00868">
        <w:rPr>
          <w:color w:val="000000" w:themeColor="text1"/>
          <w:szCs w:val="24"/>
        </w:rPr>
        <w:t xml:space="preserve">Grace Bunghanoy, </w:t>
      </w:r>
      <w:r w:rsidR="00F45650" w:rsidRPr="00E71BAF">
        <w:rPr>
          <w:color w:val="000000" w:themeColor="text1"/>
          <w:szCs w:val="24"/>
        </w:rPr>
        <w:t>Nancy Gorman</w:t>
      </w:r>
      <w:r w:rsidR="008C7C45" w:rsidRPr="00E71BAF">
        <w:rPr>
          <w:rFonts w:cs="Arial"/>
          <w:noProof w:val="0"/>
          <w:color w:val="000000" w:themeColor="text1"/>
          <w:szCs w:val="24"/>
        </w:rPr>
        <w:t xml:space="preserve">, </w:t>
      </w:r>
      <w:r w:rsidR="00F45650" w:rsidRPr="00E71BAF">
        <w:rPr>
          <w:rFonts w:cs="Arial"/>
          <w:noProof w:val="0"/>
          <w:color w:val="000000" w:themeColor="text1"/>
          <w:szCs w:val="24"/>
        </w:rPr>
        <w:t xml:space="preserve">Jeffrey </w:t>
      </w:r>
      <w:proofErr w:type="spellStart"/>
      <w:r w:rsidR="00F45650" w:rsidRPr="00E71BAF">
        <w:rPr>
          <w:rFonts w:cs="Arial"/>
          <w:noProof w:val="0"/>
          <w:color w:val="000000" w:themeColor="text1"/>
          <w:szCs w:val="24"/>
        </w:rPr>
        <w:t>Krepps</w:t>
      </w:r>
      <w:proofErr w:type="spellEnd"/>
      <w:r w:rsidR="00F45650" w:rsidRPr="00E71BAF">
        <w:rPr>
          <w:rFonts w:cs="Arial"/>
          <w:noProof w:val="0"/>
          <w:color w:val="000000" w:themeColor="text1"/>
          <w:szCs w:val="24"/>
        </w:rPr>
        <w:t xml:space="preserve">, </w:t>
      </w:r>
      <w:r w:rsidR="00767F7D">
        <w:rPr>
          <w:rFonts w:cs="Arial"/>
          <w:noProof w:val="0"/>
          <w:color w:val="000000" w:themeColor="text1"/>
          <w:szCs w:val="24"/>
        </w:rPr>
        <w:t xml:space="preserve">Patti Meyer, </w:t>
      </w:r>
      <w:r w:rsidR="0029126D" w:rsidRPr="00E71BAF">
        <w:rPr>
          <w:rFonts w:cs="Arial"/>
          <w:noProof w:val="0"/>
          <w:color w:val="000000" w:themeColor="text1"/>
          <w:szCs w:val="24"/>
        </w:rPr>
        <w:t xml:space="preserve">Suzanne </w:t>
      </w:r>
      <w:proofErr w:type="spellStart"/>
      <w:r w:rsidR="0029126D" w:rsidRPr="00E71BAF">
        <w:rPr>
          <w:rFonts w:cs="Arial"/>
          <w:noProof w:val="0"/>
          <w:color w:val="000000" w:themeColor="text1"/>
          <w:szCs w:val="24"/>
        </w:rPr>
        <w:t>Mulcahy</w:t>
      </w:r>
      <w:proofErr w:type="spellEnd"/>
      <w:r w:rsidR="0029126D" w:rsidRPr="00E71BAF">
        <w:rPr>
          <w:rFonts w:cs="Arial"/>
          <w:noProof w:val="0"/>
          <w:color w:val="000000" w:themeColor="text1"/>
          <w:szCs w:val="24"/>
        </w:rPr>
        <w:t xml:space="preserve">, </w:t>
      </w:r>
      <w:r w:rsidR="00C618E5">
        <w:rPr>
          <w:color w:val="000000" w:themeColor="text1"/>
          <w:szCs w:val="24"/>
        </w:rPr>
        <w:t>Jean Nakasato,</w:t>
      </w:r>
      <w:r w:rsidR="00AE6158" w:rsidRPr="00E71BAF">
        <w:rPr>
          <w:color w:val="000000" w:themeColor="text1"/>
          <w:szCs w:val="24"/>
        </w:rPr>
        <w:t xml:space="preserve"> </w:t>
      </w:r>
      <w:r w:rsidR="00E00868">
        <w:rPr>
          <w:color w:val="000000" w:themeColor="text1"/>
          <w:szCs w:val="24"/>
        </w:rPr>
        <w:t>Cheryl Sato, Cherlyn Tamura</w:t>
      </w:r>
    </w:p>
    <w:p w14:paraId="7CA5404A" w14:textId="77777777" w:rsidR="00F45650" w:rsidRPr="00E71BAF" w:rsidRDefault="00F45650" w:rsidP="00F751F2">
      <w:pPr>
        <w:widowControl w:val="0"/>
        <w:spacing w:line="240" w:lineRule="exact"/>
        <w:ind w:right="-180"/>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25D80614" w14:textId="77777777">
        <w:tc>
          <w:tcPr>
            <w:tcW w:w="2780" w:type="dxa"/>
            <w:tcBorders>
              <w:top w:val="single" w:sz="6" w:space="0" w:color="auto"/>
              <w:left w:val="single" w:sz="6" w:space="0" w:color="auto"/>
              <w:bottom w:val="single" w:sz="6" w:space="0" w:color="auto"/>
              <w:right w:val="single" w:sz="6" w:space="0" w:color="auto"/>
            </w:tcBorders>
          </w:tcPr>
          <w:p w14:paraId="630C7612" w14:textId="77777777" w:rsidR="0000175A" w:rsidRPr="00E71BAF" w:rsidRDefault="0000175A">
            <w:pPr>
              <w:widowControl w:val="0"/>
              <w:spacing w:line="240" w:lineRule="exact"/>
              <w:jc w:val="center"/>
              <w:rPr>
                <w:b/>
                <w:color w:val="000000" w:themeColor="text1"/>
                <w:szCs w:val="24"/>
              </w:rPr>
            </w:pPr>
            <w:r w:rsidRPr="00E71BAF">
              <w:rPr>
                <w:b/>
                <w:color w:val="000000" w:themeColor="text1"/>
                <w:szCs w:val="24"/>
              </w:rPr>
              <w:t>TOPIC</w:t>
            </w:r>
          </w:p>
        </w:tc>
        <w:tc>
          <w:tcPr>
            <w:tcW w:w="7380" w:type="dxa"/>
            <w:tcBorders>
              <w:top w:val="single" w:sz="6" w:space="0" w:color="auto"/>
              <w:left w:val="single" w:sz="6" w:space="0" w:color="auto"/>
              <w:bottom w:val="single" w:sz="6" w:space="0" w:color="auto"/>
              <w:right w:val="single" w:sz="6" w:space="0" w:color="auto"/>
            </w:tcBorders>
          </w:tcPr>
          <w:p w14:paraId="701A7EE8" w14:textId="77777777" w:rsidR="0000175A" w:rsidRPr="00E71BAF" w:rsidRDefault="0000175A">
            <w:pPr>
              <w:jc w:val="center"/>
              <w:rPr>
                <w:b/>
                <w:color w:val="000000" w:themeColor="text1"/>
                <w:szCs w:val="24"/>
              </w:rPr>
            </w:pPr>
            <w:r w:rsidRPr="00E71BAF">
              <w:rPr>
                <w:b/>
                <w:color w:val="000000" w:themeColor="text1"/>
                <w:szCs w:val="24"/>
              </w:rPr>
              <w:t>DISCUSSION</w:t>
            </w:r>
          </w:p>
        </w:tc>
        <w:tc>
          <w:tcPr>
            <w:tcW w:w="3060" w:type="dxa"/>
            <w:tcBorders>
              <w:top w:val="single" w:sz="6" w:space="0" w:color="auto"/>
              <w:left w:val="single" w:sz="6" w:space="0" w:color="auto"/>
              <w:bottom w:val="single" w:sz="6" w:space="0" w:color="auto"/>
              <w:right w:val="single" w:sz="6" w:space="0" w:color="auto"/>
            </w:tcBorders>
          </w:tcPr>
          <w:p w14:paraId="4383797A" w14:textId="77777777" w:rsidR="0000175A" w:rsidRPr="00E71BAF" w:rsidRDefault="0000175A">
            <w:pPr>
              <w:jc w:val="center"/>
              <w:rPr>
                <w:b/>
                <w:color w:val="000000" w:themeColor="text1"/>
                <w:szCs w:val="24"/>
              </w:rPr>
            </w:pPr>
            <w:r w:rsidRPr="00E71BAF">
              <w:rPr>
                <w:b/>
                <w:color w:val="000000" w:themeColor="text1"/>
                <w:szCs w:val="24"/>
              </w:rPr>
              <w:t>ACTION</w:t>
            </w:r>
          </w:p>
        </w:tc>
      </w:tr>
      <w:tr w:rsidR="00E71BAF" w:rsidRPr="00E71BAF" w14:paraId="6173C5FC" w14:textId="77777777">
        <w:tc>
          <w:tcPr>
            <w:tcW w:w="2780" w:type="dxa"/>
            <w:tcBorders>
              <w:top w:val="single" w:sz="6" w:space="0" w:color="auto"/>
              <w:left w:val="single" w:sz="6" w:space="0" w:color="auto"/>
              <w:bottom w:val="single" w:sz="6" w:space="0" w:color="auto"/>
              <w:right w:val="single" w:sz="6" w:space="0" w:color="auto"/>
            </w:tcBorders>
          </w:tcPr>
          <w:p w14:paraId="6B6DEF0D" w14:textId="77777777" w:rsidR="0000175A" w:rsidRPr="00834D38" w:rsidRDefault="0000175A">
            <w:pPr>
              <w:widowControl w:val="0"/>
              <w:spacing w:line="240" w:lineRule="exact"/>
              <w:rPr>
                <w:b/>
                <w:color w:val="000000" w:themeColor="text1"/>
                <w:szCs w:val="24"/>
              </w:rPr>
            </w:pPr>
            <w:r w:rsidRPr="00834D38">
              <w:rPr>
                <w:b/>
                <w:color w:val="000000" w:themeColor="text1"/>
                <w:szCs w:val="24"/>
              </w:rPr>
              <w:t>Call to Order</w:t>
            </w:r>
          </w:p>
        </w:tc>
        <w:tc>
          <w:tcPr>
            <w:tcW w:w="7380" w:type="dxa"/>
            <w:tcBorders>
              <w:top w:val="single" w:sz="6" w:space="0" w:color="auto"/>
              <w:left w:val="single" w:sz="6" w:space="0" w:color="auto"/>
              <w:bottom w:val="single" w:sz="6" w:space="0" w:color="auto"/>
              <w:right w:val="single" w:sz="6" w:space="0" w:color="auto"/>
            </w:tcBorders>
          </w:tcPr>
          <w:p w14:paraId="7378B1FE" w14:textId="6FB92F79" w:rsidR="0000175A" w:rsidRPr="00E71BAF" w:rsidRDefault="0000175A" w:rsidP="00767F7D">
            <w:pPr>
              <w:rPr>
                <w:color w:val="000000" w:themeColor="text1"/>
                <w:szCs w:val="24"/>
              </w:rPr>
            </w:pPr>
            <w:r w:rsidRPr="00E71BAF">
              <w:rPr>
                <w:color w:val="000000" w:themeColor="text1"/>
                <w:szCs w:val="24"/>
              </w:rPr>
              <w:t>Chair Martha Guinan called the meeting to order at 9:</w:t>
            </w:r>
            <w:r w:rsidR="00767F7D">
              <w:rPr>
                <w:color w:val="000000" w:themeColor="text1"/>
                <w:szCs w:val="24"/>
              </w:rPr>
              <w:t>11</w:t>
            </w:r>
            <w:r w:rsidRPr="00E71BAF">
              <w:rPr>
                <w:color w:val="000000" w:themeColor="text1"/>
                <w:szCs w:val="24"/>
              </w:rPr>
              <w:t xml:space="preserve"> a.m.</w:t>
            </w:r>
          </w:p>
        </w:tc>
        <w:tc>
          <w:tcPr>
            <w:tcW w:w="3060" w:type="dxa"/>
            <w:tcBorders>
              <w:top w:val="single" w:sz="6" w:space="0" w:color="auto"/>
              <w:left w:val="single" w:sz="6" w:space="0" w:color="auto"/>
              <w:bottom w:val="single" w:sz="6" w:space="0" w:color="auto"/>
              <w:right w:val="single" w:sz="6" w:space="0" w:color="auto"/>
            </w:tcBorders>
          </w:tcPr>
          <w:p w14:paraId="7851493E" w14:textId="77777777" w:rsidR="0000175A" w:rsidRPr="00E71BAF" w:rsidRDefault="0000175A">
            <w:pPr>
              <w:rPr>
                <w:color w:val="000000" w:themeColor="text1"/>
                <w:szCs w:val="24"/>
              </w:rPr>
            </w:pPr>
          </w:p>
        </w:tc>
      </w:tr>
      <w:tr w:rsidR="00E71BAF" w:rsidRPr="00E71BAF" w14:paraId="3253ADDC" w14:textId="77777777">
        <w:tc>
          <w:tcPr>
            <w:tcW w:w="2780" w:type="dxa"/>
            <w:tcBorders>
              <w:top w:val="single" w:sz="6" w:space="0" w:color="auto"/>
              <w:left w:val="single" w:sz="6" w:space="0" w:color="auto"/>
              <w:bottom w:val="single" w:sz="6" w:space="0" w:color="auto"/>
              <w:right w:val="single" w:sz="6" w:space="0" w:color="auto"/>
            </w:tcBorders>
          </w:tcPr>
          <w:p w14:paraId="317F3521" w14:textId="77777777" w:rsidR="00827AE4" w:rsidRPr="00834D38" w:rsidRDefault="00827AE4" w:rsidP="00827AE4">
            <w:pPr>
              <w:widowControl w:val="0"/>
              <w:spacing w:line="240" w:lineRule="exact"/>
              <w:rPr>
                <w:b/>
                <w:color w:val="000000" w:themeColor="text1"/>
                <w:szCs w:val="24"/>
              </w:rPr>
            </w:pPr>
            <w:r w:rsidRPr="00834D38">
              <w:rPr>
                <w:b/>
                <w:color w:val="000000" w:themeColor="text1"/>
                <w:szCs w:val="24"/>
              </w:rPr>
              <w:t>Introductions</w:t>
            </w:r>
          </w:p>
        </w:tc>
        <w:tc>
          <w:tcPr>
            <w:tcW w:w="7380" w:type="dxa"/>
            <w:tcBorders>
              <w:top w:val="single" w:sz="6" w:space="0" w:color="auto"/>
              <w:left w:val="single" w:sz="6" w:space="0" w:color="auto"/>
              <w:bottom w:val="single" w:sz="6" w:space="0" w:color="auto"/>
              <w:right w:val="single" w:sz="6" w:space="0" w:color="auto"/>
            </w:tcBorders>
          </w:tcPr>
          <w:p w14:paraId="782611FF" w14:textId="0744EB78" w:rsidR="00827AE4" w:rsidRPr="00E71BAF" w:rsidRDefault="00827AE4" w:rsidP="00767F7D">
            <w:pPr>
              <w:tabs>
                <w:tab w:val="left" w:pos="752"/>
              </w:tabs>
              <w:rPr>
                <w:color w:val="000000" w:themeColor="text1"/>
                <w:szCs w:val="24"/>
              </w:rPr>
            </w:pPr>
            <w:r w:rsidRPr="00E71BAF">
              <w:rPr>
                <w:color w:val="000000" w:themeColor="text1"/>
                <w:szCs w:val="24"/>
              </w:rPr>
              <w:t>Members introduced themselves to guests</w:t>
            </w:r>
            <w:r w:rsidR="00767F7D">
              <w:rPr>
                <w:color w:val="000000" w:themeColor="text1"/>
                <w:szCs w:val="24"/>
              </w:rPr>
              <w:t>.</w:t>
            </w:r>
          </w:p>
        </w:tc>
        <w:tc>
          <w:tcPr>
            <w:tcW w:w="3060" w:type="dxa"/>
            <w:tcBorders>
              <w:top w:val="single" w:sz="6" w:space="0" w:color="auto"/>
              <w:left w:val="single" w:sz="6" w:space="0" w:color="auto"/>
              <w:bottom w:val="single" w:sz="6" w:space="0" w:color="auto"/>
              <w:right w:val="single" w:sz="6" w:space="0" w:color="auto"/>
            </w:tcBorders>
          </w:tcPr>
          <w:p w14:paraId="678D49C3" w14:textId="77777777" w:rsidR="00827AE4" w:rsidRPr="00E71BAF" w:rsidRDefault="00827AE4" w:rsidP="00087792">
            <w:pPr>
              <w:pStyle w:val="Header"/>
              <w:tabs>
                <w:tab w:val="clear" w:pos="4320"/>
                <w:tab w:val="clear" w:pos="8640"/>
              </w:tabs>
              <w:rPr>
                <w:color w:val="000000" w:themeColor="text1"/>
                <w:szCs w:val="24"/>
              </w:rPr>
            </w:pPr>
          </w:p>
        </w:tc>
      </w:tr>
      <w:tr w:rsidR="00E71BAF" w:rsidRPr="00E71BAF" w14:paraId="0277BCF6" w14:textId="77777777">
        <w:tc>
          <w:tcPr>
            <w:tcW w:w="2780" w:type="dxa"/>
            <w:tcBorders>
              <w:top w:val="single" w:sz="6" w:space="0" w:color="auto"/>
              <w:left w:val="single" w:sz="6" w:space="0" w:color="auto"/>
              <w:bottom w:val="single" w:sz="6" w:space="0" w:color="auto"/>
              <w:right w:val="single" w:sz="6" w:space="0" w:color="auto"/>
            </w:tcBorders>
          </w:tcPr>
          <w:p w14:paraId="4F41999A" w14:textId="15F472BB" w:rsidR="00CB5145" w:rsidRPr="00834D38" w:rsidRDefault="00767F7D" w:rsidP="001B41E3">
            <w:pPr>
              <w:rPr>
                <w:b/>
                <w:color w:val="000000" w:themeColor="text1"/>
                <w:szCs w:val="24"/>
              </w:rPr>
            </w:pPr>
            <w:r w:rsidRPr="00834D38">
              <w:rPr>
                <w:b/>
                <w:color w:val="000000" w:themeColor="text1"/>
                <w:szCs w:val="24"/>
              </w:rPr>
              <w:t>Annoucements</w:t>
            </w:r>
          </w:p>
        </w:tc>
        <w:tc>
          <w:tcPr>
            <w:tcW w:w="7380" w:type="dxa"/>
            <w:tcBorders>
              <w:top w:val="single" w:sz="6" w:space="0" w:color="auto"/>
              <w:left w:val="single" w:sz="6" w:space="0" w:color="auto"/>
              <w:bottom w:val="single" w:sz="6" w:space="0" w:color="auto"/>
              <w:right w:val="single" w:sz="6" w:space="0" w:color="auto"/>
            </w:tcBorders>
          </w:tcPr>
          <w:p w14:paraId="07370DC7" w14:textId="77777777" w:rsidR="00D22FBC" w:rsidRDefault="00767F7D" w:rsidP="002E7F6F">
            <w:pPr>
              <w:tabs>
                <w:tab w:val="left" w:pos="752"/>
              </w:tabs>
              <w:rPr>
                <w:color w:val="000000" w:themeColor="text1"/>
                <w:szCs w:val="24"/>
              </w:rPr>
            </w:pPr>
            <w:r>
              <w:rPr>
                <w:color w:val="000000" w:themeColor="text1"/>
                <w:szCs w:val="24"/>
              </w:rPr>
              <w:t>The following announcements were shared:</w:t>
            </w:r>
            <w:r w:rsidR="002E7F6F" w:rsidRPr="00E71BAF">
              <w:rPr>
                <w:color w:val="000000" w:themeColor="text1"/>
                <w:szCs w:val="24"/>
              </w:rPr>
              <w:t xml:space="preserve"> </w:t>
            </w:r>
          </w:p>
          <w:p w14:paraId="101C18FF" w14:textId="77777777" w:rsidR="00767F7D" w:rsidRDefault="00767F7D" w:rsidP="00767F7D">
            <w:pPr>
              <w:pStyle w:val="ListParagraph"/>
              <w:numPr>
                <w:ilvl w:val="0"/>
                <w:numId w:val="47"/>
              </w:numPr>
              <w:tabs>
                <w:tab w:val="left" w:pos="752"/>
              </w:tabs>
              <w:rPr>
                <w:color w:val="000000" w:themeColor="text1"/>
              </w:rPr>
            </w:pPr>
            <w:r>
              <w:rPr>
                <w:color w:val="000000" w:themeColor="text1"/>
              </w:rPr>
              <w:t>Rosie Rowe announced that Michael Moore was no longer the Executive Director of the Learning Disabilities Association of Hawaii.  Individuals interested in applying for the position will be referred to the LDAH Board.</w:t>
            </w:r>
          </w:p>
          <w:p w14:paraId="03B6E971" w14:textId="01CA20B2" w:rsidR="00767F7D" w:rsidRDefault="00767F7D" w:rsidP="00E03E16">
            <w:pPr>
              <w:pStyle w:val="ListParagraph"/>
              <w:numPr>
                <w:ilvl w:val="0"/>
                <w:numId w:val="47"/>
              </w:numPr>
              <w:tabs>
                <w:tab w:val="left" w:pos="752"/>
              </w:tabs>
              <w:rPr>
                <w:color w:val="000000" w:themeColor="text1"/>
              </w:rPr>
            </w:pPr>
            <w:r>
              <w:rPr>
                <w:color w:val="000000" w:themeColor="text1"/>
              </w:rPr>
              <w:t xml:space="preserve">Martha announced that Susan Rocco has been named to serve on the </w:t>
            </w:r>
            <w:r w:rsidR="00E03E16">
              <w:rPr>
                <w:color w:val="000000" w:themeColor="text1"/>
              </w:rPr>
              <w:t>Board of Education’s Superintendent Search Advisory Group</w:t>
            </w:r>
            <w:r w:rsidR="00834D38">
              <w:rPr>
                <w:color w:val="000000" w:themeColor="text1"/>
              </w:rPr>
              <w:t>, representing special education interests.</w:t>
            </w:r>
          </w:p>
          <w:p w14:paraId="501BCBF6" w14:textId="77777777" w:rsidR="00834D38" w:rsidRDefault="00834D38" w:rsidP="00E03E16">
            <w:pPr>
              <w:pStyle w:val="ListParagraph"/>
              <w:numPr>
                <w:ilvl w:val="0"/>
                <w:numId w:val="47"/>
              </w:numPr>
              <w:tabs>
                <w:tab w:val="left" w:pos="752"/>
              </w:tabs>
              <w:rPr>
                <w:color w:val="000000" w:themeColor="text1"/>
              </w:rPr>
            </w:pPr>
            <w:r>
              <w:rPr>
                <w:color w:val="000000" w:themeColor="text1"/>
              </w:rPr>
              <w:t xml:space="preserve">Amanda </w:t>
            </w:r>
            <w:proofErr w:type="spellStart"/>
            <w:r>
              <w:rPr>
                <w:color w:val="000000" w:themeColor="text1"/>
              </w:rPr>
              <w:t>Kaahanui</w:t>
            </w:r>
            <w:proofErr w:type="spellEnd"/>
            <w:r>
              <w:rPr>
                <w:color w:val="000000" w:themeColor="text1"/>
              </w:rPr>
              <w:t xml:space="preserve"> announced that SPIN is planning its conference on April 22</w:t>
            </w:r>
            <w:r w:rsidRPr="00834D38">
              <w:rPr>
                <w:color w:val="000000" w:themeColor="text1"/>
                <w:vertAlign w:val="superscript"/>
              </w:rPr>
              <w:t>nd</w:t>
            </w:r>
            <w:r>
              <w:rPr>
                <w:color w:val="000000" w:themeColor="text1"/>
              </w:rPr>
              <w:t xml:space="preserve"> and airfare scholarships are available on the SPIN website.</w:t>
            </w:r>
          </w:p>
          <w:p w14:paraId="45BA41EB" w14:textId="37AE4316" w:rsidR="00834D38" w:rsidRPr="00767F7D" w:rsidRDefault="00834D38" w:rsidP="00E03E16">
            <w:pPr>
              <w:pStyle w:val="ListParagraph"/>
              <w:numPr>
                <w:ilvl w:val="0"/>
                <w:numId w:val="47"/>
              </w:numPr>
              <w:tabs>
                <w:tab w:val="left" w:pos="752"/>
              </w:tabs>
              <w:rPr>
                <w:color w:val="000000" w:themeColor="text1"/>
              </w:rPr>
            </w:pPr>
            <w:r>
              <w:rPr>
                <w:color w:val="000000" w:themeColor="text1"/>
              </w:rPr>
              <w:t>Tricia Sheehey reported that the UH College of Education is recruiting for its special education licensing program.  It is a blended program of special education and regular</w:t>
            </w:r>
            <w:r w:rsidR="00E00868">
              <w:rPr>
                <w:color w:val="000000" w:themeColor="text1"/>
              </w:rPr>
              <w:t xml:space="preserve"> education with most courses on-</w:t>
            </w:r>
            <w:r>
              <w:rPr>
                <w:color w:val="000000" w:themeColor="text1"/>
              </w:rPr>
              <w:t xml:space="preserve">line. </w:t>
            </w:r>
          </w:p>
        </w:tc>
        <w:tc>
          <w:tcPr>
            <w:tcW w:w="3060" w:type="dxa"/>
            <w:tcBorders>
              <w:top w:val="single" w:sz="6" w:space="0" w:color="auto"/>
              <w:left w:val="single" w:sz="6" w:space="0" w:color="auto"/>
              <w:bottom w:val="single" w:sz="6" w:space="0" w:color="auto"/>
              <w:right w:val="single" w:sz="6" w:space="0" w:color="auto"/>
            </w:tcBorders>
          </w:tcPr>
          <w:p w14:paraId="5B9BC8EB" w14:textId="311B69CF" w:rsidR="00105C97" w:rsidRPr="00E71BAF" w:rsidRDefault="00105C97" w:rsidP="00EB5113">
            <w:pPr>
              <w:pStyle w:val="Header"/>
              <w:tabs>
                <w:tab w:val="clear" w:pos="4320"/>
                <w:tab w:val="clear" w:pos="8640"/>
              </w:tabs>
              <w:rPr>
                <w:color w:val="000000" w:themeColor="text1"/>
                <w:szCs w:val="24"/>
              </w:rPr>
            </w:pPr>
          </w:p>
        </w:tc>
      </w:tr>
      <w:tr w:rsidR="00834D38" w:rsidRPr="00E71BAF" w14:paraId="525E6A1D" w14:textId="77777777">
        <w:tc>
          <w:tcPr>
            <w:tcW w:w="2780" w:type="dxa"/>
            <w:tcBorders>
              <w:top w:val="single" w:sz="6" w:space="0" w:color="auto"/>
              <w:left w:val="single" w:sz="6" w:space="0" w:color="auto"/>
              <w:bottom w:val="single" w:sz="6" w:space="0" w:color="auto"/>
              <w:right w:val="single" w:sz="6" w:space="0" w:color="auto"/>
            </w:tcBorders>
          </w:tcPr>
          <w:p w14:paraId="188EA11F" w14:textId="1664A41D" w:rsidR="00834D38" w:rsidRPr="00834D38" w:rsidRDefault="00834D38" w:rsidP="00834D38">
            <w:pPr>
              <w:rPr>
                <w:b/>
                <w:color w:val="000000" w:themeColor="text1"/>
                <w:szCs w:val="24"/>
              </w:rPr>
            </w:pPr>
            <w:r w:rsidRPr="00834D38">
              <w:rPr>
                <w:b/>
                <w:color w:val="000000" w:themeColor="text1"/>
                <w:szCs w:val="24"/>
              </w:rPr>
              <w:t>Review of December 9, 2016 Minutes</w:t>
            </w:r>
          </w:p>
        </w:tc>
        <w:tc>
          <w:tcPr>
            <w:tcW w:w="7380" w:type="dxa"/>
            <w:tcBorders>
              <w:top w:val="single" w:sz="6" w:space="0" w:color="auto"/>
              <w:left w:val="single" w:sz="6" w:space="0" w:color="auto"/>
              <w:bottom w:val="single" w:sz="6" w:space="0" w:color="auto"/>
              <w:right w:val="single" w:sz="6" w:space="0" w:color="auto"/>
            </w:tcBorders>
          </w:tcPr>
          <w:p w14:paraId="32C7E908" w14:textId="2DF8A256" w:rsidR="00834D38" w:rsidRDefault="00834D38" w:rsidP="002E7F6F">
            <w:pPr>
              <w:tabs>
                <w:tab w:val="left" w:pos="752"/>
              </w:tabs>
              <w:rPr>
                <w:color w:val="000000" w:themeColor="text1"/>
                <w:szCs w:val="24"/>
              </w:rPr>
            </w:pPr>
            <w:r>
              <w:rPr>
                <w:color w:val="000000" w:themeColor="text1"/>
                <w:szCs w:val="24"/>
              </w:rPr>
              <w:t>No corrections were made to the minutes.</w:t>
            </w:r>
          </w:p>
        </w:tc>
        <w:tc>
          <w:tcPr>
            <w:tcW w:w="3060" w:type="dxa"/>
            <w:tcBorders>
              <w:top w:val="single" w:sz="6" w:space="0" w:color="auto"/>
              <w:left w:val="single" w:sz="6" w:space="0" w:color="auto"/>
              <w:bottom w:val="single" w:sz="6" w:space="0" w:color="auto"/>
              <w:right w:val="single" w:sz="6" w:space="0" w:color="auto"/>
            </w:tcBorders>
          </w:tcPr>
          <w:p w14:paraId="3A43B408" w14:textId="7833AF61" w:rsidR="00834D38" w:rsidRPr="00E71BAF" w:rsidRDefault="00087FD1" w:rsidP="00EB5113">
            <w:pPr>
              <w:pStyle w:val="Header"/>
              <w:tabs>
                <w:tab w:val="clear" w:pos="4320"/>
                <w:tab w:val="clear" w:pos="8640"/>
              </w:tabs>
              <w:rPr>
                <w:color w:val="000000" w:themeColor="text1"/>
                <w:szCs w:val="24"/>
              </w:rPr>
            </w:pPr>
            <w:r>
              <w:rPr>
                <w:color w:val="000000" w:themeColor="text1"/>
                <w:szCs w:val="24"/>
              </w:rPr>
              <w:t>The minutes were approved as circulated.</w:t>
            </w:r>
          </w:p>
        </w:tc>
      </w:tr>
      <w:tr w:rsidR="00087FD1" w:rsidRPr="00E71BAF" w14:paraId="1B2AA2B3" w14:textId="77777777">
        <w:tc>
          <w:tcPr>
            <w:tcW w:w="2780" w:type="dxa"/>
            <w:tcBorders>
              <w:top w:val="single" w:sz="6" w:space="0" w:color="auto"/>
              <w:left w:val="single" w:sz="6" w:space="0" w:color="auto"/>
              <w:bottom w:val="single" w:sz="6" w:space="0" w:color="auto"/>
              <w:right w:val="single" w:sz="6" w:space="0" w:color="auto"/>
            </w:tcBorders>
          </w:tcPr>
          <w:p w14:paraId="48FFFD8F" w14:textId="5670AC36" w:rsidR="00087FD1" w:rsidRPr="00834D38" w:rsidRDefault="00087FD1" w:rsidP="00834D38">
            <w:pPr>
              <w:rPr>
                <w:b/>
                <w:color w:val="000000" w:themeColor="text1"/>
                <w:szCs w:val="24"/>
              </w:rPr>
            </w:pPr>
            <w:r>
              <w:rPr>
                <w:b/>
                <w:color w:val="000000" w:themeColor="text1"/>
                <w:szCs w:val="24"/>
              </w:rPr>
              <w:t>Update on Restraints and Seclusion Training</w:t>
            </w:r>
          </w:p>
        </w:tc>
        <w:tc>
          <w:tcPr>
            <w:tcW w:w="7380" w:type="dxa"/>
            <w:tcBorders>
              <w:top w:val="single" w:sz="6" w:space="0" w:color="auto"/>
              <w:left w:val="single" w:sz="6" w:space="0" w:color="auto"/>
              <w:bottom w:val="single" w:sz="6" w:space="0" w:color="auto"/>
              <w:right w:val="single" w:sz="6" w:space="0" w:color="auto"/>
            </w:tcBorders>
          </w:tcPr>
          <w:p w14:paraId="1FAF3570" w14:textId="769E6E54" w:rsidR="00087FD1" w:rsidRDefault="00087FD1" w:rsidP="00D54DCA">
            <w:pPr>
              <w:tabs>
                <w:tab w:val="left" w:pos="752"/>
              </w:tabs>
              <w:rPr>
                <w:color w:val="000000" w:themeColor="text1"/>
                <w:szCs w:val="24"/>
              </w:rPr>
            </w:pPr>
            <w:r>
              <w:rPr>
                <w:color w:val="000000" w:themeColor="text1"/>
                <w:szCs w:val="24"/>
              </w:rPr>
              <w:t>Jean Nakasato from the Office of Curriculum, Instruction and Student Support updated members on the contract with Quality Behavioral Solutions, Inc. (QBS) to provide training on crisis management and behavioral training to school personnel.  The model is one of prevention with physical restraints as a last resort.  To date 18 of 84 state and complex trainees have ha</w:t>
            </w:r>
            <w:r w:rsidR="00D54DCA">
              <w:rPr>
                <w:color w:val="000000" w:themeColor="text1"/>
                <w:szCs w:val="24"/>
              </w:rPr>
              <w:t xml:space="preserve">ve received advanced training, and all 84 trainees are now </w:t>
            </w:r>
          </w:p>
        </w:tc>
        <w:tc>
          <w:tcPr>
            <w:tcW w:w="3060" w:type="dxa"/>
            <w:tcBorders>
              <w:top w:val="single" w:sz="6" w:space="0" w:color="auto"/>
              <w:left w:val="single" w:sz="6" w:space="0" w:color="auto"/>
              <w:bottom w:val="single" w:sz="6" w:space="0" w:color="auto"/>
              <w:right w:val="single" w:sz="6" w:space="0" w:color="auto"/>
            </w:tcBorders>
          </w:tcPr>
          <w:p w14:paraId="1FA1BF0A" w14:textId="77777777" w:rsidR="00087FD1" w:rsidRDefault="00087FD1" w:rsidP="00EB5113">
            <w:pPr>
              <w:pStyle w:val="Header"/>
              <w:tabs>
                <w:tab w:val="clear" w:pos="4320"/>
                <w:tab w:val="clear" w:pos="8640"/>
              </w:tabs>
              <w:rPr>
                <w:color w:val="000000" w:themeColor="text1"/>
                <w:szCs w:val="24"/>
              </w:rPr>
            </w:pPr>
          </w:p>
        </w:tc>
      </w:tr>
    </w:tbl>
    <w:p w14:paraId="5D66B95D" w14:textId="556C7E13" w:rsidR="00AE4224" w:rsidRPr="00E71BAF" w:rsidRDefault="00AE4224" w:rsidP="00AE4224">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48E1FBDA" w14:textId="576CD7BE" w:rsidR="00AE4224" w:rsidRPr="00E71BAF" w:rsidRDefault="00087FD1" w:rsidP="00AE4224">
      <w:pPr>
        <w:rPr>
          <w:color w:val="000000" w:themeColor="text1"/>
          <w:szCs w:val="24"/>
        </w:rPr>
      </w:pPr>
      <w:r>
        <w:rPr>
          <w:color w:val="000000" w:themeColor="text1"/>
          <w:szCs w:val="24"/>
        </w:rPr>
        <w:t>January 13, 2017</w:t>
      </w:r>
    </w:p>
    <w:p w14:paraId="2087B696" w14:textId="202BED2B" w:rsidR="00AE4224" w:rsidRPr="00E71BAF" w:rsidRDefault="00AE4224" w:rsidP="00AE4224">
      <w:pPr>
        <w:rPr>
          <w:color w:val="000000" w:themeColor="text1"/>
          <w:szCs w:val="24"/>
        </w:rPr>
      </w:pPr>
      <w:r w:rsidRPr="00E71BAF">
        <w:rPr>
          <w:color w:val="000000" w:themeColor="text1"/>
          <w:szCs w:val="24"/>
        </w:rPr>
        <w:t>Page 2</w:t>
      </w:r>
    </w:p>
    <w:p w14:paraId="11744A8C" w14:textId="77777777" w:rsidR="00AE4224" w:rsidRPr="00E71BAF" w:rsidRDefault="00AE4224" w:rsidP="00AE4224">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67E72027" w14:textId="77777777" w:rsidTr="00834D38">
        <w:tc>
          <w:tcPr>
            <w:tcW w:w="2780" w:type="dxa"/>
            <w:tcBorders>
              <w:top w:val="single" w:sz="6" w:space="0" w:color="auto"/>
              <w:left w:val="single" w:sz="6" w:space="0" w:color="auto"/>
              <w:bottom w:val="single" w:sz="6" w:space="0" w:color="auto"/>
              <w:right w:val="single" w:sz="6" w:space="0" w:color="auto"/>
            </w:tcBorders>
          </w:tcPr>
          <w:p w14:paraId="355C9D39" w14:textId="1F73F5E8" w:rsidR="00AE4224" w:rsidRPr="00E71BAF" w:rsidRDefault="00087FD1" w:rsidP="00882132">
            <w:pPr>
              <w:widowControl w:val="0"/>
              <w:rPr>
                <w:b/>
                <w:color w:val="000000" w:themeColor="text1"/>
                <w:szCs w:val="24"/>
              </w:rPr>
            </w:pPr>
            <w:r>
              <w:rPr>
                <w:b/>
                <w:color w:val="000000" w:themeColor="text1"/>
                <w:szCs w:val="24"/>
              </w:rPr>
              <w:t>Update on Restraints and Seclusion Training (cont.)</w:t>
            </w:r>
          </w:p>
        </w:tc>
        <w:tc>
          <w:tcPr>
            <w:tcW w:w="7380" w:type="dxa"/>
            <w:tcBorders>
              <w:top w:val="single" w:sz="6" w:space="0" w:color="auto"/>
              <w:left w:val="single" w:sz="6" w:space="0" w:color="auto"/>
              <w:bottom w:val="single" w:sz="6" w:space="0" w:color="auto"/>
              <w:right w:val="single" w:sz="6" w:space="0" w:color="auto"/>
            </w:tcBorders>
          </w:tcPr>
          <w:p w14:paraId="6AD3C647" w14:textId="20D637C7" w:rsidR="00A668B7" w:rsidRDefault="00D54DCA" w:rsidP="00087FD1">
            <w:pPr>
              <w:pStyle w:val="Header"/>
              <w:tabs>
                <w:tab w:val="clear" w:pos="4320"/>
                <w:tab w:val="clear" w:pos="8640"/>
                <w:tab w:val="left" w:pos="507"/>
              </w:tabs>
              <w:rPr>
                <w:color w:val="000000" w:themeColor="text1"/>
                <w:szCs w:val="24"/>
              </w:rPr>
            </w:pPr>
            <w:r>
              <w:rPr>
                <w:color w:val="000000" w:themeColor="text1"/>
                <w:szCs w:val="24"/>
              </w:rPr>
              <w:t>starting to train school teams.  The curriculum communicates respect for the student and promotes dignity.  Elements of the training include incident prevention, minimization, physical safety, physical management, post-incident procedures and informing parents.</w:t>
            </w:r>
          </w:p>
          <w:p w14:paraId="67D75C50" w14:textId="77777777" w:rsidR="00D54DCA" w:rsidRDefault="00D54DCA" w:rsidP="00087FD1">
            <w:pPr>
              <w:pStyle w:val="Header"/>
              <w:tabs>
                <w:tab w:val="clear" w:pos="4320"/>
                <w:tab w:val="clear" w:pos="8640"/>
                <w:tab w:val="left" w:pos="507"/>
              </w:tabs>
              <w:rPr>
                <w:color w:val="000000" w:themeColor="text1"/>
                <w:szCs w:val="24"/>
                <w:u w:val="single"/>
              </w:rPr>
            </w:pPr>
            <w:r w:rsidRPr="00D54DCA">
              <w:rPr>
                <w:color w:val="000000" w:themeColor="text1"/>
                <w:szCs w:val="24"/>
                <w:u w:val="single"/>
              </w:rPr>
              <w:t>Questions/comments from members and guests</w:t>
            </w:r>
          </w:p>
          <w:p w14:paraId="42D04419" w14:textId="35A36630" w:rsidR="00D54DCA" w:rsidRDefault="00D54DCA" w:rsidP="00087FD1">
            <w:pPr>
              <w:pStyle w:val="Header"/>
              <w:tabs>
                <w:tab w:val="clear" w:pos="4320"/>
                <w:tab w:val="clear" w:pos="8640"/>
                <w:tab w:val="left" w:pos="507"/>
              </w:tabs>
              <w:rPr>
                <w:color w:val="000000" w:themeColor="text1"/>
                <w:szCs w:val="24"/>
              </w:rPr>
            </w:pPr>
            <w:r w:rsidRPr="00D54DCA">
              <w:rPr>
                <w:color w:val="000000" w:themeColor="text1"/>
                <w:szCs w:val="24"/>
              </w:rPr>
              <w:t>Q.  At some point</w:t>
            </w:r>
            <w:r>
              <w:rPr>
                <w:color w:val="000000" w:themeColor="text1"/>
                <w:szCs w:val="24"/>
              </w:rPr>
              <w:t xml:space="preserve"> will you include parents in the training or offer a shortened version?  A.  (Jean) QBS has parent modules, but it will depend on the Complex Area.  Parents will be given a brochure on the law and implementation. </w:t>
            </w:r>
            <w:r w:rsidR="00156C3B">
              <w:rPr>
                <w:color w:val="000000" w:themeColor="text1"/>
                <w:szCs w:val="24"/>
              </w:rPr>
              <w:t xml:space="preserve"> A.  </w:t>
            </w:r>
            <w:r>
              <w:rPr>
                <w:color w:val="000000" w:themeColor="text1"/>
                <w:szCs w:val="24"/>
              </w:rPr>
              <w:t>(Suzanne Mulcahy) School people have to be trained first.</w:t>
            </w:r>
          </w:p>
          <w:p w14:paraId="6AAF3524" w14:textId="77777777" w:rsidR="00D54DCA" w:rsidRDefault="00D54DCA" w:rsidP="00087FD1">
            <w:pPr>
              <w:pStyle w:val="Header"/>
              <w:tabs>
                <w:tab w:val="clear" w:pos="4320"/>
                <w:tab w:val="clear" w:pos="8640"/>
                <w:tab w:val="left" w:pos="507"/>
              </w:tabs>
              <w:rPr>
                <w:color w:val="000000" w:themeColor="text1"/>
                <w:szCs w:val="24"/>
              </w:rPr>
            </w:pPr>
            <w:r>
              <w:rPr>
                <w:color w:val="000000" w:themeColor="text1"/>
                <w:szCs w:val="24"/>
              </w:rPr>
              <w:t>C.  My grandchild has behavioral issues and it is important to help me know how it is handled at school;  he has been taken down in the past.</w:t>
            </w:r>
          </w:p>
          <w:p w14:paraId="0C658130" w14:textId="77777777" w:rsidR="00D54DCA" w:rsidRDefault="00D54DCA" w:rsidP="00087FD1">
            <w:pPr>
              <w:pStyle w:val="Header"/>
              <w:tabs>
                <w:tab w:val="clear" w:pos="4320"/>
                <w:tab w:val="clear" w:pos="8640"/>
                <w:tab w:val="left" w:pos="507"/>
              </w:tabs>
              <w:rPr>
                <w:color w:val="000000" w:themeColor="text1"/>
                <w:szCs w:val="24"/>
              </w:rPr>
            </w:pPr>
            <w:r>
              <w:rPr>
                <w:color w:val="000000" w:themeColor="text1"/>
                <w:szCs w:val="24"/>
              </w:rPr>
              <w:t>C.  Please include parents in the training sooner, rather than later.  This is a long standing issue of enhancing partnership by holding collaborative training opportunities.</w:t>
            </w:r>
          </w:p>
          <w:p w14:paraId="789FC1C7" w14:textId="77777777" w:rsidR="00D54DCA" w:rsidRDefault="00D54DCA" w:rsidP="00087FD1">
            <w:pPr>
              <w:pStyle w:val="Header"/>
              <w:tabs>
                <w:tab w:val="clear" w:pos="4320"/>
                <w:tab w:val="clear" w:pos="8640"/>
                <w:tab w:val="left" w:pos="507"/>
              </w:tabs>
              <w:rPr>
                <w:color w:val="000000" w:themeColor="text1"/>
                <w:szCs w:val="24"/>
              </w:rPr>
            </w:pPr>
            <w:r>
              <w:rPr>
                <w:color w:val="000000" w:themeColor="text1"/>
                <w:szCs w:val="24"/>
              </w:rPr>
              <w:t>Q.  Would you consider training staff from the Parent Training and Information Center at LDAH?  A.  After I review the parent training, I will see.</w:t>
            </w:r>
          </w:p>
          <w:p w14:paraId="5968ECAB" w14:textId="7A03FFF7" w:rsidR="004E4616" w:rsidRDefault="00D54DCA" w:rsidP="004E4616">
            <w:pPr>
              <w:pStyle w:val="Header"/>
              <w:tabs>
                <w:tab w:val="clear" w:pos="4320"/>
                <w:tab w:val="clear" w:pos="8640"/>
                <w:tab w:val="left" w:pos="507"/>
              </w:tabs>
              <w:rPr>
                <w:color w:val="000000" w:themeColor="text1"/>
                <w:szCs w:val="24"/>
              </w:rPr>
            </w:pPr>
            <w:r>
              <w:rPr>
                <w:color w:val="000000" w:themeColor="text1"/>
                <w:szCs w:val="24"/>
              </w:rPr>
              <w:t xml:space="preserve">Q. Who is receiving the training?  </w:t>
            </w:r>
            <w:r w:rsidR="004E4616">
              <w:rPr>
                <w:color w:val="000000" w:themeColor="text1"/>
                <w:szCs w:val="24"/>
              </w:rPr>
              <w:t>Administrators?  Educational specialists?  A.  The trainees are picked by the Complex Area (CA).  Many are SBBH, counselors and complex resource people who have the time and ability to train others.</w:t>
            </w:r>
          </w:p>
          <w:p w14:paraId="62B8FDFD" w14:textId="77777777" w:rsidR="004E4616" w:rsidRDefault="004E4616" w:rsidP="004E4616">
            <w:pPr>
              <w:pStyle w:val="Header"/>
              <w:tabs>
                <w:tab w:val="clear" w:pos="4320"/>
                <w:tab w:val="clear" w:pos="8640"/>
                <w:tab w:val="left" w:pos="507"/>
              </w:tabs>
              <w:rPr>
                <w:color w:val="000000" w:themeColor="text1"/>
                <w:szCs w:val="24"/>
              </w:rPr>
            </w:pPr>
            <w:r>
              <w:rPr>
                <w:color w:val="000000" w:themeColor="text1"/>
                <w:szCs w:val="24"/>
              </w:rPr>
              <w:t>C.  You might consider training substitute teachers.  A. (Suzanne) The challenge is that there isn’t a mechanism to pay them for training, and if they volunteer their time, there is an issue of liability if they get hurt.</w:t>
            </w:r>
          </w:p>
          <w:p w14:paraId="6C552216" w14:textId="77777777" w:rsidR="004E4616" w:rsidRDefault="004E4616" w:rsidP="004E4616">
            <w:pPr>
              <w:pStyle w:val="Header"/>
              <w:tabs>
                <w:tab w:val="clear" w:pos="4320"/>
                <w:tab w:val="clear" w:pos="8640"/>
                <w:tab w:val="left" w:pos="507"/>
              </w:tabs>
              <w:rPr>
                <w:color w:val="000000" w:themeColor="text1"/>
                <w:szCs w:val="24"/>
              </w:rPr>
            </w:pPr>
            <w:r>
              <w:rPr>
                <w:color w:val="000000" w:themeColor="text1"/>
                <w:szCs w:val="24"/>
              </w:rPr>
              <w:t>Q.  Are Educational Assistants and general education teachers getting trained?  A.  The EAs are trained; general ed depends on the CA.</w:t>
            </w:r>
          </w:p>
          <w:p w14:paraId="5FCD8C7E" w14:textId="77777777" w:rsidR="004E4616" w:rsidRDefault="004E4616" w:rsidP="004E4616">
            <w:pPr>
              <w:pStyle w:val="Header"/>
              <w:tabs>
                <w:tab w:val="clear" w:pos="4320"/>
                <w:tab w:val="clear" w:pos="8640"/>
                <w:tab w:val="left" w:pos="507"/>
              </w:tabs>
              <w:rPr>
                <w:color w:val="000000" w:themeColor="text1"/>
                <w:szCs w:val="24"/>
              </w:rPr>
            </w:pPr>
            <w:r>
              <w:rPr>
                <w:color w:val="000000" w:themeColor="text1"/>
                <w:szCs w:val="24"/>
              </w:rPr>
              <w:t>Q.  How many trainers will you have by the end of the school year?  A.  By July 1</w:t>
            </w:r>
            <w:r w:rsidRPr="004E4616">
              <w:rPr>
                <w:color w:val="000000" w:themeColor="text1"/>
                <w:szCs w:val="24"/>
                <w:vertAlign w:val="superscript"/>
              </w:rPr>
              <w:t>st</w:t>
            </w:r>
            <w:r>
              <w:rPr>
                <w:color w:val="000000" w:themeColor="text1"/>
                <w:szCs w:val="24"/>
              </w:rPr>
              <w:t xml:space="preserve"> we will have 100 train-the-trainers; some districts plan to train over 200 people.</w:t>
            </w:r>
          </w:p>
          <w:p w14:paraId="102048F8" w14:textId="77777777" w:rsidR="004E4616" w:rsidRDefault="004E4616" w:rsidP="004E4616">
            <w:pPr>
              <w:pStyle w:val="Header"/>
              <w:tabs>
                <w:tab w:val="clear" w:pos="4320"/>
                <w:tab w:val="clear" w:pos="8640"/>
                <w:tab w:val="left" w:pos="507"/>
              </w:tabs>
              <w:rPr>
                <w:color w:val="000000" w:themeColor="text1"/>
                <w:szCs w:val="24"/>
              </w:rPr>
            </w:pPr>
            <w:r>
              <w:rPr>
                <w:color w:val="000000" w:themeColor="text1"/>
                <w:szCs w:val="24"/>
              </w:rPr>
              <w:t>Q.  Do you currently have a manager for the program?  A. (Debbie Farmer) The Governor denied the request for the position but we are currently managing with existing staff.</w:t>
            </w:r>
          </w:p>
          <w:p w14:paraId="3D086EAC" w14:textId="521802CD" w:rsidR="00E9376A" w:rsidRPr="00D54DCA" w:rsidRDefault="00E9376A" w:rsidP="00E9376A">
            <w:pPr>
              <w:pStyle w:val="Header"/>
              <w:tabs>
                <w:tab w:val="clear" w:pos="4320"/>
                <w:tab w:val="clear" w:pos="8640"/>
                <w:tab w:val="left" w:pos="507"/>
              </w:tabs>
              <w:rPr>
                <w:color w:val="000000" w:themeColor="text1"/>
                <w:szCs w:val="24"/>
              </w:rPr>
            </w:pPr>
            <w:r>
              <w:rPr>
                <w:color w:val="000000" w:themeColor="text1"/>
                <w:szCs w:val="24"/>
              </w:rPr>
              <w:t xml:space="preserve">C.  SEAC’s Legislative Committee and the Coalition for Children with </w:t>
            </w:r>
          </w:p>
        </w:tc>
        <w:tc>
          <w:tcPr>
            <w:tcW w:w="3060" w:type="dxa"/>
            <w:tcBorders>
              <w:top w:val="single" w:sz="6" w:space="0" w:color="auto"/>
              <w:left w:val="single" w:sz="6" w:space="0" w:color="auto"/>
              <w:bottom w:val="single" w:sz="6" w:space="0" w:color="auto"/>
              <w:right w:val="single" w:sz="6" w:space="0" w:color="auto"/>
            </w:tcBorders>
          </w:tcPr>
          <w:p w14:paraId="078A8398" w14:textId="77777777" w:rsidR="00AE4224" w:rsidRPr="00E71BAF" w:rsidRDefault="00AE4224" w:rsidP="00834D38">
            <w:pPr>
              <w:rPr>
                <w:color w:val="000000" w:themeColor="text1"/>
                <w:szCs w:val="24"/>
              </w:rPr>
            </w:pPr>
          </w:p>
        </w:tc>
      </w:tr>
    </w:tbl>
    <w:p w14:paraId="3AB063C0" w14:textId="294C41E0" w:rsidR="0000175A" w:rsidRPr="00E71BAF" w:rsidRDefault="0000175A">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1BEF989D" w14:textId="3A5CB421" w:rsidR="0000175A" w:rsidRPr="00E71BAF" w:rsidRDefault="00D54DCA">
      <w:pPr>
        <w:rPr>
          <w:color w:val="000000" w:themeColor="text1"/>
          <w:szCs w:val="24"/>
        </w:rPr>
      </w:pPr>
      <w:r>
        <w:rPr>
          <w:color w:val="000000" w:themeColor="text1"/>
          <w:szCs w:val="24"/>
        </w:rPr>
        <w:t>January 13, 2017</w:t>
      </w:r>
    </w:p>
    <w:p w14:paraId="51BE8D09" w14:textId="77777777" w:rsidR="0000175A" w:rsidRPr="00E71BAF" w:rsidRDefault="0000175A">
      <w:pPr>
        <w:rPr>
          <w:color w:val="000000" w:themeColor="text1"/>
          <w:szCs w:val="24"/>
        </w:rPr>
      </w:pPr>
      <w:r w:rsidRPr="00E71BAF">
        <w:rPr>
          <w:color w:val="000000" w:themeColor="text1"/>
          <w:szCs w:val="24"/>
        </w:rPr>
        <w:t xml:space="preserve">Page </w:t>
      </w:r>
      <w:r w:rsidR="009C70D2" w:rsidRPr="00E71BAF">
        <w:rPr>
          <w:color w:val="000000" w:themeColor="text1"/>
          <w:szCs w:val="24"/>
        </w:rPr>
        <w:t>3</w:t>
      </w:r>
    </w:p>
    <w:p w14:paraId="16356F7C" w14:textId="77777777" w:rsidR="0000175A" w:rsidRPr="00E71BAF" w:rsidRDefault="0000175A">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01E926D8" w14:textId="77777777" w:rsidTr="00FE7786">
        <w:tc>
          <w:tcPr>
            <w:tcW w:w="2780" w:type="dxa"/>
            <w:tcBorders>
              <w:top w:val="single" w:sz="6" w:space="0" w:color="auto"/>
              <w:left w:val="single" w:sz="6" w:space="0" w:color="auto"/>
              <w:bottom w:val="single" w:sz="6" w:space="0" w:color="auto"/>
              <w:right w:val="single" w:sz="6" w:space="0" w:color="auto"/>
            </w:tcBorders>
          </w:tcPr>
          <w:p w14:paraId="1B029A07" w14:textId="5FEF5314" w:rsidR="0000175A" w:rsidRPr="00E71BAF" w:rsidRDefault="00E9376A" w:rsidP="00882132">
            <w:pPr>
              <w:widowControl w:val="0"/>
              <w:rPr>
                <w:b/>
                <w:color w:val="000000" w:themeColor="text1"/>
                <w:szCs w:val="24"/>
              </w:rPr>
            </w:pPr>
            <w:r>
              <w:rPr>
                <w:b/>
                <w:color w:val="000000" w:themeColor="text1"/>
                <w:szCs w:val="24"/>
              </w:rPr>
              <w:t>Update on Restraints and Seclusion Training (cont.)</w:t>
            </w:r>
          </w:p>
        </w:tc>
        <w:tc>
          <w:tcPr>
            <w:tcW w:w="7380" w:type="dxa"/>
            <w:tcBorders>
              <w:top w:val="single" w:sz="6" w:space="0" w:color="auto"/>
              <w:left w:val="single" w:sz="6" w:space="0" w:color="auto"/>
              <w:bottom w:val="single" w:sz="6" w:space="0" w:color="auto"/>
              <w:right w:val="single" w:sz="6" w:space="0" w:color="auto"/>
            </w:tcBorders>
          </w:tcPr>
          <w:p w14:paraId="55987957" w14:textId="5573E482" w:rsidR="00304A53" w:rsidRDefault="00304A53" w:rsidP="00304A53">
            <w:pPr>
              <w:pStyle w:val="Header"/>
              <w:tabs>
                <w:tab w:val="clear" w:pos="4320"/>
                <w:tab w:val="clear" w:pos="8640"/>
                <w:tab w:val="left" w:pos="507"/>
              </w:tabs>
              <w:rPr>
                <w:color w:val="000000" w:themeColor="text1"/>
                <w:szCs w:val="24"/>
                <w:u w:val="single"/>
              </w:rPr>
            </w:pPr>
            <w:r w:rsidRPr="00D54DCA">
              <w:rPr>
                <w:color w:val="000000" w:themeColor="text1"/>
                <w:szCs w:val="24"/>
                <w:u w:val="single"/>
              </w:rPr>
              <w:t>Questions/comments from members and guests</w:t>
            </w:r>
            <w:r>
              <w:rPr>
                <w:color w:val="000000" w:themeColor="text1"/>
                <w:szCs w:val="24"/>
                <w:u w:val="single"/>
              </w:rPr>
              <w:t xml:space="preserve"> (cont.)</w:t>
            </w:r>
          </w:p>
          <w:p w14:paraId="7B53112F" w14:textId="77777777" w:rsidR="00447165" w:rsidRDefault="00E9376A" w:rsidP="00447165">
            <w:pPr>
              <w:pStyle w:val="Header"/>
              <w:tabs>
                <w:tab w:val="clear" w:pos="4320"/>
                <w:tab w:val="clear" w:pos="8640"/>
                <w:tab w:val="left" w:pos="507"/>
              </w:tabs>
              <w:rPr>
                <w:color w:val="000000" w:themeColor="text1"/>
                <w:szCs w:val="24"/>
              </w:rPr>
            </w:pPr>
            <w:r>
              <w:rPr>
                <w:color w:val="000000" w:themeColor="text1"/>
                <w:szCs w:val="24"/>
              </w:rPr>
              <w:t>Special Needs will continue to support your budget request.  A.  Thank you for your support.  We need ongoing funding because the trainers have to be recertified annually, and there are always turnovers.</w:t>
            </w:r>
          </w:p>
          <w:p w14:paraId="64C7CCD6" w14:textId="45698127" w:rsidR="00E9376A" w:rsidRDefault="00E9376A" w:rsidP="00447165">
            <w:pPr>
              <w:pStyle w:val="Header"/>
              <w:tabs>
                <w:tab w:val="clear" w:pos="4320"/>
                <w:tab w:val="clear" w:pos="8640"/>
                <w:tab w:val="left" w:pos="507"/>
              </w:tabs>
              <w:rPr>
                <w:color w:val="000000" w:themeColor="text1"/>
                <w:szCs w:val="24"/>
              </w:rPr>
            </w:pPr>
            <w:r>
              <w:rPr>
                <w:color w:val="000000" w:themeColor="text1"/>
                <w:szCs w:val="24"/>
              </w:rPr>
              <w:t>Q.  Would it be feasible to have a designated position to oversee the training in each Complex Area?  A. (Suzanne) That w</w:t>
            </w:r>
            <w:r w:rsidR="00156C3B">
              <w:rPr>
                <w:color w:val="000000" w:themeColor="text1"/>
                <w:szCs w:val="24"/>
              </w:rPr>
              <w:t>ould mean the CAS has enough mon</w:t>
            </w:r>
            <w:r>
              <w:rPr>
                <w:color w:val="000000" w:themeColor="text1"/>
                <w:szCs w:val="24"/>
              </w:rPr>
              <w:t>ey to create a position, and I don’t know of any who can do just that.</w:t>
            </w:r>
          </w:p>
          <w:p w14:paraId="00823120" w14:textId="70CBCBB1" w:rsidR="00E9376A" w:rsidRDefault="00E9376A" w:rsidP="00447165">
            <w:pPr>
              <w:pStyle w:val="Header"/>
              <w:tabs>
                <w:tab w:val="clear" w:pos="4320"/>
                <w:tab w:val="clear" w:pos="8640"/>
                <w:tab w:val="left" w:pos="507"/>
              </w:tabs>
              <w:rPr>
                <w:color w:val="000000" w:themeColor="text1"/>
                <w:szCs w:val="24"/>
              </w:rPr>
            </w:pPr>
            <w:r>
              <w:rPr>
                <w:color w:val="000000" w:themeColor="text1"/>
                <w:szCs w:val="24"/>
              </w:rPr>
              <w:t xml:space="preserve">Q.  </w:t>
            </w:r>
            <w:r w:rsidR="009F3A45">
              <w:rPr>
                <w:color w:val="000000" w:themeColor="text1"/>
                <w:szCs w:val="24"/>
              </w:rPr>
              <w:t>How are you managing family t</w:t>
            </w:r>
            <w:r w:rsidR="00156C3B">
              <w:rPr>
                <w:color w:val="000000" w:themeColor="text1"/>
                <w:szCs w:val="24"/>
              </w:rPr>
              <w:t>raining?</w:t>
            </w:r>
            <w:r w:rsidR="009F3A45">
              <w:rPr>
                <w:color w:val="000000" w:themeColor="text1"/>
                <w:szCs w:val="24"/>
              </w:rPr>
              <w:t xml:space="preserve">  If a child needs to be restrained, </w:t>
            </w:r>
            <w:r w:rsidR="00156C3B">
              <w:rPr>
                <w:color w:val="000000" w:themeColor="text1"/>
                <w:szCs w:val="24"/>
              </w:rPr>
              <w:t>many holds require more than one person, and a parent or</w:t>
            </w:r>
            <w:r w:rsidR="009F3A45">
              <w:rPr>
                <w:color w:val="000000" w:themeColor="text1"/>
                <w:szCs w:val="24"/>
              </w:rPr>
              <w:t xml:space="preserve"> grandparent may not be able to do it alone.  A.  The team decides on what training the family requires.</w:t>
            </w:r>
          </w:p>
          <w:p w14:paraId="6F211CC9" w14:textId="77777777" w:rsidR="009F3A45" w:rsidRDefault="009F3A45" w:rsidP="009F3A45">
            <w:pPr>
              <w:pStyle w:val="Header"/>
              <w:tabs>
                <w:tab w:val="clear" w:pos="4320"/>
                <w:tab w:val="clear" w:pos="8640"/>
                <w:tab w:val="left" w:pos="507"/>
              </w:tabs>
              <w:rPr>
                <w:color w:val="000000" w:themeColor="text1"/>
                <w:szCs w:val="24"/>
              </w:rPr>
            </w:pPr>
            <w:r>
              <w:rPr>
                <w:color w:val="000000" w:themeColor="text1"/>
                <w:szCs w:val="24"/>
              </w:rPr>
              <w:t>Q.  Should you have school staff applying holds incorrectly, who would monitor that?  A.  School trained staff.  It depends on the unique CA and how monitoring is provided.</w:t>
            </w:r>
          </w:p>
          <w:p w14:paraId="16F6568F" w14:textId="77777777" w:rsidR="009F3A45" w:rsidRDefault="009F3A45" w:rsidP="009F3A45">
            <w:pPr>
              <w:pStyle w:val="Header"/>
              <w:tabs>
                <w:tab w:val="clear" w:pos="4320"/>
                <w:tab w:val="clear" w:pos="8640"/>
                <w:tab w:val="left" w:pos="507"/>
              </w:tabs>
              <w:rPr>
                <w:color w:val="000000" w:themeColor="text1"/>
                <w:szCs w:val="24"/>
              </w:rPr>
            </w:pPr>
            <w:r>
              <w:rPr>
                <w:color w:val="000000" w:themeColor="text1"/>
                <w:szCs w:val="24"/>
              </w:rPr>
              <w:t>C.  Historically there are scary situations where a person does well in training, but then doesn’t react well in the moment.  There was a huge problem in Florida that resulted in the BCBA.  I would hope that you send folks to training who have some experience.  A.  Consistency will always be a challenge, but one of the requirements of being a trainer is to provide documentation.</w:t>
            </w:r>
          </w:p>
          <w:p w14:paraId="194242FD" w14:textId="37985BA9" w:rsidR="009F3A45" w:rsidRDefault="009F3A45" w:rsidP="009F3A45">
            <w:pPr>
              <w:pStyle w:val="Header"/>
              <w:tabs>
                <w:tab w:val="clear" w:pos="4320"/>
                <w:tab w:val="clear" w:pos="8640"/>
                <w:tab w:val="left" w:pos="507"/>
              </w:tabs>
              <w:rPr>
                <w:color w:val="000000" w:themeColor="text1"/>
                <w:szCs w:val="24"/>
              </w:rPr>
            </w:pPr>
            <w:r>
              <w:rPr>
                <w:color w:val="000000" w:themeColor="text1"/>
                <w:szCs w:val="24"/>
              </w:rPr>
              <w:t xml:space="preserve">C.  I’m concerned about substitutes not being trained.  My son is not one to act out, but he taps to calm himself.  If a sub doesn’t understand, he </w:t>
            </w:r>
            <w:r w:rsidR="00156C3B">
              <w:rPr>
                <w:color w:val="000000" w:themeColor="text1"/>
                <w:szCs w:val="24"/>
              </w:rPr>
              <w:t xml:space="preserve">or she </w:t>
            </w:r>
            <w:r>
              <w:rPr>
                <w:color w:val="000000" w:themeColor="text1"/>
                <w:szCs w:val="24"/>
              </w:rPr>
              <w:t>can react inappropriately</w:t>
            </w:r>
            <w:r w:rsidR="00156C3B">
              <w:rPr>
                <w:color w:val="000000" w:themeColor="text1"/>
                <w:szCs w:val="24"/>
              </w:rPr>
              <w:t xml:space="preserve"> to my son’s behavior</w:t>
            </w:r>
            <w:r w:rsidR="00304A53">
              <w:rPr>
                <w:color w:val="000000" w:themeColor="text1"/>
                <w:szCs w:val="24"/>
              </w:rPr>
              <w:t>.</w:t>
            </w:r>
          </w:p>
          <w:p w14:paraId="02966D14" w14:textId="77777777" w:rsidR="00304A53" w:rsidRDefault="00304A53" w:rsidP="009F3A45">
            <w:pPr>
              <w:pStyle w:val="Header"/>
              <w:tabs>
                <w:tab w:val="clear" w:pos="4320"/>
                <w:tab w:val="clear" w:pos="8640"/>
                <w:tab w:val="left" w:pos="507"/>
              </w:tabs>
              <w:rPr>
                <w:color w:val="000000" w:themeColor="text1"/>
                <w:szCs w:val="24"/>
              </w:rPr>
            </w:pPr>
            <w:r>
              <w:rPr>
                <w:color w:val="000000" w:themeColor="text1"/>
                <w:szCs w:val="24"/>
              </w:rPr>
              <w:t>Q.  What about notifying the parent?  The law says that within 24 hours there must be written notification, but on the day of the incident, you should also be calling the parent.  Also, if a restraint occurs, the school is to have a team meeting within two days.  Is that happening now?  A. We are in the process of getting the memo out.  It has been going back and forth with the Attorney General’s Office.</w:t>
            </w:r>
          </w:p>
          <w:p w14:paraId="5FE3497E" w14:textId="77777777" w:rsidR="00304A53" w:rsidRDefault="00304A53" w:rsidP="009F3A45">
            <w:pPr>
              <w:pStyle w:val="Header"/>
              <w:tabs>
                <w:tab w:val="clear" w:pos="4320"/>
                <w:tab w:val="clear" w:pos="8640"/>
                <w:tab w:val="left" w:pos="507"/>
              </w:tabs>
              <w:rPr>
                <w:color w:val="000000" w:themeColor="text1"/>
                <w:szCs w:val="24"/>
              </w:rPr>
            </w:pPr>
            <w:r>
              <w:rPr>
                <w:color w:val="000000" w:themeColor="text1"/>
                <w:szCs w:val="24"/>
              </w:rPr>
              <w:t>C.  Do you have parents helping you review the guidelines?  A.  Ivalee looked at a draft.</w:t>
            </w:r>
          </w:p>
          <w:p w14:paraId="5A25B516" w14:textId="2265542E" w:rsidR="00304A53" w:rsidRPr="00E71BAF" w:rsidRDefault="00304A53" w:rsidP="00304A53">
            <w:pPr>
              <w:pStyle w:val="Header"/>
              <w:tabs>
                <w:tab w:val="clear" w:pos="4320"/>
                <w:tab w:val="clear" w:pos="8640"/>
                <w:tab w:val="left" w:pos="507"/>
              </w:tabs>
              <w:rPr>
                <w:color w:val="000000" w:themeColor="text1"/>
                <w:szCs w:val="24"/>
              </w:rPr>
            </w:pPr>
            <w:r>
              <w:rPr>
                <w:color w:val="000000" w:themeColor="text1"/>
                <w:szCs w:val="24"/>
              </w:rPr>
              <w:t xml:space="preserve">Q.  Wasn’t the implementation date for procedures to be in place August 1, 2016?  How are you getting information out, so parents and schools know </w:t>
            </w:r>
          </w:p>
        </w:tc>
        <w:tc>
          <w:tcPr>
            <w:tcW w:w="3060" w:type="dxa"/>
            <w:tcBorders>
              <w:top w:val="single" w:sz="6" w:space="0" w:color="auto"/>
              <w:left w:val="single" w:sz="6" w:space="0" w:color="auto"/>
              <w:bottom w:val="single" w:sz="6" w:space="0" w:color="auto"/>
              <w:right w:val="single" w:sz="6" w:space="0" w:color="auto"/>
            </w:tcBorders>
          </w:tcPr>
          <w:p w14:paraId="5DEA89E7" w14:textId="77777777" w:rsidR="0000175A" w:rsidRPr="00E71BAF" w:rsidRDefault="0000175A">
            <w:pPr>
              <w:rPr>
                <w:color w:val="000000" w:themeColor="text1"/>
                <w:szCs w:val="24"/>
              </w:rPr>
            </w:pPr>
          </w:p>
          <w:p w14:paraId="73A0FBCF" w14:textId="4ACCA184" w:rsidR="00100DB5" w:rsidRPr="00E71BAF" w:rsidRDefault="00100DB5">
            <w:pPr>
              <w:rPr>
                <w:color w:val="000000" w:themeColor="text1"/>
                <w:szCs w:val="24"/>
              </w:rPr>
            </w:pPr>
          </w:p>
        </w:tc>
      </w:tr>
    </w:tbl>
    <w:p w14:paraId="6883DCA5" w14:textId="7FAFF74B" w:rsidR="0000175A" w:rsidRPr="00E71BAF" w:rsidRDefault="0000175A">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77B3FCBC" w14:textId="77777777" w:rsidR="00E9376A" w:rsidRPr="00E71BAF" w:rsidRDefault="00E9376A" w:rsidP="00E9376A">
      <w:pPr>
        <w:rPr>
          <w:color w:val="000000" w:themeColor="text1"/>
          <w:szCs w:val="24"/>
        </w:rPr>
      </w:pPr>
      <w:r>
        <w:rPr>
          <w:color w:val="000000" w:themeColor="text1"/>
          <w:szCs w:val="24"/>
        </w:rPr>
        <w:t>January 13, 2017</w:t>
      </w:r>
    </w:p>
    <w:p w14:paraId="1D28EFB3" w14:textId="77777777" w:rsidR="0000175A" w:rsidRPr="00E71BAF" w:rsidRDefault="0000175A">
      <w:pPr>
        <w:rPr>
          <w:color w:val="000000" w:themeColor="text1"/>
          <w:szCs w:val="24"/>
        </w:rPr>
      </w:pPr>
      <w:r w:rsidRPr="00E71BAF">
        <w:rPr>
          <w:color w:val="000000" w:themeColor="text1"/>
          <w:szCs w:val="24"/>
        </w:rPr>
        <w:t xml:space="preserve">Page </w:t>
      </w:r>
      <w:r w:rsidR="00A355C0" w:rsidRPr="00E71BAF">
        <w:rPr>
          <w:color w:val="000000" w:themeColor="text1"/>
          <w:szCs w:val="24"/>
        </w:rPr>
        <w:t>4</w:t>
      </w:r>
    </w:p>
    <w:p w14:paraId="46805AB4" w14:textId="77777777" w:rsidR="0000175A" w:rsidRPr="00E71BAF" w:rsidRDefault="0000175A">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01E4D19D" w14:textId="77777777">
        <w:tc>
          <w:tcPr>
            <w:tcW w:w="2780" w:type="dxa"/>
            <w:tcBorders>
              <w:top w:val="single" w:sz="6" w:space="0" w:color="auto"/>
              <w:left w:val="single" w:sz="6" w:space="0" w:color="auto"/>
              <w:bottom w:val="single" w:sz="6" w:space="0" w:color="auto"/>
              <w:right w:val="single" w:sz="6" w:space="0" w:color="auto"/>
            </w:tcBorders>
          </w:tcPr>
          <w:p w14:paraId="45247977" w14:textId="08964196" w:rsidR="00ED7D2E" w:rsidRPr="00E71BAF" w:rsidRDefault="00304A53" w:rsidP="00AA1334">
            <w:pPr>
              <w:widowControl w:val="0"/>
              <w:rPr>
                <w:b/>
                <w:color w:val="000000" w:themeColor="text1"/>
                <w:szCs w:val="24"/>
              </w:rPr>
            </w:pPr>
            <w:r>
              <w:rPr>
                <w:b/>
                <w:color w:val="000000" w:themeColor="text1"/>
                <w:szCs w:val="24"/>
              </w:rPr>
              <w:t>Update on Restraints and Seclusion Training (cont.)</w:t>
            </w:r>
          </w:p>
        </w:tc>
        <w:tc>
          <w:tcPr>
            <w:tcW w:w="7380" w:type="dxa"/>
            <w:tcBorders>
              <w:top w:val="single" w:sz="6" w:space="0" w:color="auto"/>
              <w:left w:val="single" w:sz="6" w:space="0" w:color="auto"/>
              <w:bottom w:val="single" w:sz="6" w:space="0" w:color="auto"/>
              <w:right w:val="single" w:sz="6" w:space="0" w:color="auto"/>
            </w:tcBorders>
          </w:tcPr>
          <w:p w14:paraId="5A122A43" w14:textId="05EC40C8" w:rsidR="00304A53" w:rsidRDefault="00304A53" w:rsidP="00304A53">
            <w:pPr>
              <w:pStyle w:val="Header"/>
              <w:tabs>
                <w:tab w:val="clear" w:pos="4320"/>
                <w:tab w:val="clear" w:pos="8640"/>
                <w:tab w:val="left" w:pos="507"/>
              </w:tabs>
              <w:rPr>
                <w:color w:val="000000" w:themeColor="text1"/>
                <w:szCs w:val="24"/>
                <w:u w:val="single"/>
              </w:rPr>
            </w:pPr>
            <w:r w:rsidRPr="00D54DCA">
              <w:rPr>
                <w:color w:val="000000" w:themeColor="text1"/>
                <w:szCs w:val="24"/>
                <w:u w:val="single"/>
              </w:rPr>
              <w:t>Questions/comments from members and guests</w:t>
            </w:r>
            <w:r>
              <w:rPr>
                <w:color w:val="000000" w:themeColor="text1"/>
                <w:szCs w:val="24"/>
                <w:u w:val="single"/>
              </w:rPr>
              <w:t xml:space="preserve"> (cont.)</w:t>
            </w:r>
          </w:p>
          <w:p w14:paraId="5746A43F" w14:textId="6B012740" w:rsidR="00B65D3F" w:rsidRDefault="00304A53" w:rsidP="00817981">
            <w:pPr>
              <w:tabs>
                <w:tab w:val="left" w:pos="507"/>
              </w:tabs>
              <w:rPr>
                <w:color w:val="000000" w:themeColor="text1"/>
                <w:szCs w:val="24"/>
              </w:rPr>
            </w:pPr>
            <w:r>
              <w:rPr>
                <w:color w:val="000000" w:themeColor="text1"/>
                <w:szCs w:val="24"/>
              </w:rPr>
              <w:t>there is a law.  A.  We would have loved to get the information out by August 1</w:t>
            </w:r>
            <w:r w:rsidRPr="00304A53">
              <w:rPr>
                <w:color w:val="000000" w:themeColor="text1"/>
                <w:szCs w:val="24"/>
                <w:vertAlign w:val="superscript"/>
              </w:rPr>
              <w:t>st</w:t>
            </w:r>
            <w:r>
              <w:rPr>
                <w:color w:val="000000" w:themeColor="text1"/>
                <w:szCs w:val="24"/>
              </w:rPr>
              <w:t>, but</w:t>
            </w:r>
            <w:r w:rsidR="00156C3B">
              <w:rPr>
                <w:color w:val="000000" w:themeColor="text1"/>
                <w:szCs w:val="24"/>
              </w:rPr>
              <w:t>,</w:t>
            </w:r>
            <w:r>
              <w:rPr>
                <w:color w:val="000000" w:themeColor="text1"/>
                <w:szCs w:val="24"/>
              </w:rPr>
              <w:t xml:space="preserve"> unfortunately, there have been lots of inconsistencies.</w:t>
            </w:r>
          </w:p>
          <w:p w14:paraId="3849FA86" w14:textId="264BBFAF" w:rsidR="00304A53" w:rsidRDefault="005E5C40" w:rsidP="00817981">
            <w:pPr>
              <w:tabs>
                <w:tab w:val="left" w:pos="507"/>
              </w:tabs>
              <w:rPr>
                <w:color w:val="000000" w:themeColor="text1"/>
                <w:szCs w:val="24"/>
              </w:rPr>
            </w:pPr>
            <w:r>
              <w:rPr>
                <w:color w:val="000000" w:themeColor="text1"/>
                <w:szCs w:val="24"/>
              </w:rPr>
              <w:t>Q.  What is the trail of documentation so knowledge is fluid and not dependent on individuals?  A.  The restraint guidelines haven’t been release</w:t>
            </w:r>
            <w:r w:rsidR="00156C3B">
              <w:rPr>
                <w:color w:val="000000" w:themeColor="text1"/>
                <w:szCs w:val="24"/>
              </w:rPr>
              <w:t>d</w:t>
            </w:r>
            <w:r>
              <w:rPr>
                <w:color w:val="000000" w:themeColor="text1"/>
                <w:szCs w:val="24"/>
              </w:rPr>
              <w:t xml:space="preserve"> as yet.</w:t>
            </w:r>
          </w:p>
          <w:p w14:paraId="27AF09C3" w14:textId="3E444FBD" w:rsidR="005E5C40" w:rsidRDefault="005E5C40" w:rsidP="005E5C40">
            <w:pPr>
              <w:tabs>
                <w:tab w:val="left" w:pos="507"/>
              </w:tabs>
              <w:rPr>
                <w:color w:val="000000" w:themeColor="text1"/>
                <w:szCs w:val="24"/>
              </w:rPr>
            </w:pPr>
            <w:r>
              <w:rPr>
                <w:color w:val="000000" w:themeColor="text1"/>
                <w:szCs w:val="24"/>
              </w:rPr>
              <w:t>C.  Guidelines get lost.  Some you can find on-line and others require a passcode.  I have a difficult time with the current DOE website.  I feel that they don’t want me to have information and the Department has become more closed.  A.  We have issues with the website, too.  Pl</w:t>
            </w:r>
            <w:r w:rsidR="00156C3B">
              <w:rPr>
                <w:color w:val="000000" w:themeColor="text1"/>
                <w:szCs w:val="24"/>
              </w:rPr>
              <w:t xml:space="preserve">ease contact the </w:t>
            </w:r>
            <w:r>
              <w:rPr>
                <w:color w:val="000000" w:themeColor="text1"/>
                <w:szCs w:val="24"/>
              </w:rPr>
              <w:t>website administrator and express your concerns.</w:t>
            </w:r>
          </w:p>
          <w:p w14:paraId="47D7868D" w14:textId="299E2D99" w:rsidR="005E5C40" w:rsidRDefault="00156C3B" w:rsidP="005E5C40">
            <w:pPr>
              <w:tabs>
                <w:tab w:val="left" w:pos="507"/>
              </w:tabs>
              <w:rPr>
                <w:color w:val="000000" w:themeColor="text1"/>
                <w:szCs w:val="24"/>
              </w:rPr>
            </w:pPr>
            <w:r>
              <w:rPr>
                <w:color w:val="000000" w:themeColor="text1"/>
                <w:szCs w:val="24"/>
              </w:rPr>
              <w:t>Q.  Is DOE currently taking</w:t>
            </w:r>
            <w:r w:rsidR="005E5C40">
              <w:rPr>
                <w:color w:val="000000" w:themeColor="text1"/>
                <w:szCs w:val="24"/>
              </w:rPr>
              <w:t xml:space="preserve"> data on restraints?  </w:t>
            </w:r>
            <w:r>
              <w:rPr>
                <w:color w:val="000000" w:themeColor="text1"/>
                <w:szCs w:val="24"/>
              </w:rPr>
              <w:t xml:space="preserve">A.  </w:t>
            </w:r>
            <w:r w:rsidR="005E5C40">
              <w:rPr>
                <w:color w:val="000000" w:themeColor="text1"/>
                <w:szCs w:val="24"/>
              </w:rPr>
              <w:t>We will be providing an annual report of the number of restraints applied.</w:t>
            </w:r>
          </w:p>
          <w:p w14:paraId="4DFAFB6A" w14:textId="344805AC" w:rsidR="005100A4" w:rsidRPr="00E71BAF" w:rsidRDefault="005100A4" w:rsidP="005E5C40">
            <w:pPr>
              <w:tabs>
                <w:tab w:val="left" w:pos="507"/>
              </w:tabs>
              <w:rPr>
                <w:color w:val="000000" w:themeColor="text1"/>
                <w:szCs w:val="24"/>
              </w:rPr>
            </w:pPr>
            <w:r>
              <w:rPr>
                <w:color w:val="000000" w:themeColor="text1"/>
                <w:szCs w:val="24"/>
              </w:rPr>
              <w:t>Q.  Will you share your Powerpoint presentation with SEAC?  A. Yes</w:t>
            </w:r>
            <w:r w:rsidR="00156C3B">
              <w:rPr>
                <w:color w:val="000000" w:themeColor="text1"/>
                <w:szCs w:val="24"/>
              </w:rPr>
              <w:t>.</w:t>
            </w:r>
          </w:p>
        </w:tc>
        <w:tc>
          <w:tcPr>
            <w:tcW w:w="3060" w:type="dxa"/>
            <w:tcBorders>
              <w:top w:val="single" w:sz="6" w:space="0" w:color="auto"/>
              <w:left w:val="single" w:sz="6" w:space="0" w:color="auto"/>
              <w:bottom w:val="single" w:sz="6" w:space="0" w:color="auto"/>
              <w:right w:val="single" w:sz="6" w:space="0" w:color="auto"/>
            </w:tcBorders>
          </w:tcPr>
          <w:p w14:paraId="308BE534" w14:textId="0D2C6BD2" w:rsidR="00ED7D2E" w:rsidRPr="00E71BAF" w:rsidRDefault="00ED7D2E" w:rsidP="00DF7824">
            <w:pPr>
              <w:rPr>
                <w:color w:val="000000" w:themeColor="text1"/>
                <w:szCs w:val="24"/>
              </w:rPr>
            </w:pPr>
          </w:p>
        </w:tc>
      </w:tr>
      <w:tr w:rsidR="00E71BAF" w:rsidRPr="00E71BAF" w14:paraId="24D16418" w14:textId="77777777">
        <w:tc>
          <w:tcPr>
            <w:tcW w:w="2780" w:type="dxa"/>
            <w:tcBorders>
              <w:top w:val="single" w:sz="6" w:space="0" w:color="auto"/>
              <w:left w:val="single" w:sz="6" w:space="0" w:color="auto"/>
              <w:bottom w:val="single" w:sz="6" w:space="0" w:color="auto"/>
              <w:right w:val="single" w:sz="6" w:space="0" w:color="auto"/>
            </w:tcBorders>
          </w:tcPr>
          <w:p w14:paraId="18BEBFD4" w14:textId="7C29D6C2" w:rsidR="000A0657" w:rsidRPr="00156C3B" w:rsidRDefault="005100A4" w:rsidP="00AA1334">
            <w:pPr>
              <w:widowControl w:val="0"/>
              <w:rPr>
                <w:b/>
                <w:color w:val="000000" w:themeColor="text1"/>
                <w:szCs w:val="24"/>
              </w:rPr>
            </w:pPr>
            <w:r w:rsidRPr="00156C3B">
              <w:rPr>
                <w:b/>
                <w:color w:val="000000" w:themeColor="text1"/>
                <w:szCs w:val="24"/>
              </w:rPr>
              <w:t>Staffing Methodology Models</w:t>
            </w:r>
          </w:p>
        </w:tc>
        <w:tc>
          <w:tcPr>
            <w:tcW w:w="7380" w:type="dxa"/>
            <w:tcBorders>
              <w:top w:val="single" w:sz="6" w:space="0" w:color="auto"/>
              <w:left w:val="single" w:sz="6" w:space="0" w:color="auto"/>
              <w:bottom w:val="single" w:sz="6" w:space="0" w:color="auto"/>
              <w:right w:val="single" w:sz="6" w:space="0" w:color="auto"/>
            </w:tcBorders>
          </w:tcPr>
          <w:p w14:paraId="68D1EC6C" w14:textId="73AB2C55" w:rsidR="00A96C59" w:rsidRPr="00E71BAF" w:rsidRDefault="005100A4" w:rsidP="002A27AC">
            <w:pPr>
              <w:tabs>
                <w:tab w:val="left" w:pos="507"/>
              </w:tabs>
              <w:rPr>
                <w:color w:val="000000" w:themeColor="text1"/>
                <w:szCs w:val="24"/>
              </w:rPr>
            </w:pPr>
            <w:r>
              <w:rPr>
                <w:color w:val="000000" w:themeColor="text1"/>
                <w:szCs w:val="24"/>
              </w:rPr>
              <w:t>Suzanne and Debbie Farmer shared three staffing methodology proposals that resulted from conversations with D</w:t>
            </w:r>
            <w:r w:rsidR="00156C3B">
              <w:rPr>
                <w:color w:val="000000" w:themeColor="text1"/>
                <w:szCs w:val="24"/>
              </w:rPr>
              <w:t>istrict Educational Specialists</w:t>
            </w:r>
            <w:r w:rsidR="00113111">
              <w:rPr>
                <w:color w:val="000000" w:themeColor="text1"/>
                <w:szCs w:val="24"/>
              </w:rPr>
              <w:t xml:space="preserve">:  </w:t>
            </w:r>
            <w:r w:rsidR="002A3EE2">
              <w:rPr>
                <w:color w:val="000000" w:themeColor="text1"/>
                <w:szCs w:val="24"/>
              </w:rPr>
              <w:t>PROPORTIONAL</w:t>
            </w:r>
            <w:r w:rsidR="00113111">
              <w:rPr>
                <w:color w:val="000000" w:themeColor="text1"/>
                <w:szCs w:val="24"/>
              </w:rPr>
              <w:t xml:space="preserve">, </w:t>
            </w:r>
            <w:r w:rsidR="002A3EE2">
              <w:rPr>
                <w:color w:val="000000" w:themeColor="text1"/>
                <w:szCs w:val="24"/>
              </w:rPr>
              <w:t>OFF THE</w:t>
            </w:r>
            <w:r w:rsidR="00113111">
              <w:rPr>
                <w:color w:val="000000" w:themeColor="text1"/>
                <w:szCs w:val="24"/>
              </w:rPr>
              <w:t xml:space="preserve"> TOP for special programs/Proportional, and </w:t>
            </w:r>
            <w:r w:rsidR="002A3EE2">
              <w:rPr>
                <w:color w:val="000000" w:themeColor="text1"/>
                <w:szCs w:val="24"/>
              </w:rPr>
              <w:t>RATIO FOR</w:t>
            </w:r>
            <w:r w:rsidR="00113111">
              <w:rPr>
                <w:color w:val="000000" w:themeColor="text1"/>
                <w:szCs w:val="24"/>
              </w:rPr>
              <w:t xml:space="preserve"> SPED</w:t>
            </w:r>
            <w:r w:rsidR="002A3EE2">
              <w:rPr>
                <w:color w:val="000000" w:themeColor="text1"/>
                <w:szCs w:val="24"/>
              </w:rPr>
              <w:t>.   Special consider</w:t>
            </w:r>
            <w:r w:rsidR="00A96C59">
              <w:rPr>
                <w:color w:val="000000" w:themeColor="text1"/>
                <w:szCs w:val="24"/>
              </w:rPr>
              <w:t>ation will be given for geograp</w:t>
            </w:r>
            <w:r w:rsidR="002A3EE2">
              <w:rPr>
                <w:color w:val="000000" w:themeColor="text1"/>
                <w:szCs w:val="24"/>
              </w:rPr>
              <w:t xml:space="preserve">hic isolation and multi-level schools.  </w:t>
            </w:r>
            <w:r>
              <w:rPr>
                <w:color w:val="000000" w:themeColor="text1"/>
                <w:szCs w:val="24"/>
              </w:rPr>
              <w:t xml:space="preserve"> </w:t>
            </w:r>
            <w:r w:rsidR="002A3EE2">
              <w:rPr>
                <w:color w:val="000000" w:themeColor="text1"/>
                <w:szCs w:val="24"/>
              </w:rPr>
              <w:t>Suzanne</w:t>
            </w:r>
            <w:r>
              <w:rPr>
                <w:color w:val="000000" w:themeColor="text1"/>
                <w:szCs w:val="24"/>
              </w:rPr>
              <w:t xml:space="preserve"> reported that people have blamed the current</w:t>
            </w:r>
            <w:r w:rsidR="002A3EE2">
              <w:rPr>
                <w:color w:val="000000" w:themeColor="text1"/>
                <w:szCs w:val="24"/>
              </w:rPr>
              <w:t>ly used</w:t>
            </w:r>
            <w:r>
              <w:rPr>
                <w:color w:val="000000" w:themeColor="text1"/>
                <w:szCs w:val="24"/>
              </w:rPr>
              <w:t xml:space="preserve"> proportional staffing methodology for the loss of teaching positions, but it was really an issue of </w:t>
            </w:r>
            <w:r w:rsidR="002A3EE2">
              <w:rPr>
                <w:color w:val="000000" w:themeColor="text1"/>
                <w:szCs w:val="24"/>
              </w:rPr>
              <w:t>a reduction in</w:t>
            </w:r>
            <w:r>
              <w:rPr>
                <w:color w:val="000000" w:themeColor="text1"/>
                <w:szCs w:val="24"/>
              </w:rPr>
              <w:t xml:space="preserve"> special education students.  Additionally, the federal monitors said that the previous</w:t>
            </w:r>
            <w:r w:rsidR="002A3EE2">
              <w:rPr>
                <w:color w:val="000000" w:themeColor="text1"/>
                <w:szCs w:val="24"/>
              </w:rPr>
              <w:t>ly used</w:t>
            </w:r>
            <w:r>
              <w:rPr>
                <w:color w:val="000000" w:themeColor="text1"/>
                <w:szCs w:val="24"/>
              </w:rPr>
              <w:t xml:space="preserve"> weighted student formula was a violation of IDEA</w:t>
            </w:r>
            <w:r w:rsidR="002A27AC">
              <w:rPr>
                <w:color w:val="000000" w:themeColor="text1"/>
                <w:szCs w:val="24"/>
              </w:rPr>
              <w:t>,</w:t>
            </w:r>
            <w:r>
              <w:rPr>
                <w:color w:val="000000" w:themeColor="text1"/>
                <w:szCs w:val="24"/>
              </w:rPr>
              <w:t xml:space="preserve"> because it tied funding to placement.  In some schools</w:t>
            </w:r>
            <w:r w:rsidR="002A3EE2">
              <w:rPr>
                <w:color w:val="000000" w:themeColor="text1"/>
                <w:szCs w:val="24"/>
              </w:rPr>
              <w:t>,</w:t>
            </w:r>
            <w:r>
              <w:rPr>
                <w:color w:val="000000" w:themeColor="text1"/>
                <w:szCs w:val="24"/>
              </w:rPr>
              <w:t xml:space="preserve"> staff kept students in more restrictive settings to maintain positions.</w:t>
            </w:r>
            <w:r w:rsidR="00A96C59">
              <w:rPr>
                <w:color w:val="000000" w:themeColor="text1"/>
                <w:szCs w:val="24"/>
              </w:rPr>
              <w:t xml:space="preserve">  The impetus to reexamine staffing formulas came from the realization that complexes were distributing positions differently and some oversight and guidance was needed to ensure fairness and consistency.  The three models are also being shared with</w:t>
            </w:r>
            <w:r w:rsidR="002A27AC">
              <w:rPr>
                <w:color w:val="000000" w:themeColor="text1"/>
                <w:szCs w:val="24"/>
              </w:rPr>
              <w:t xml:space="preserve"> the HSTA Special Education Com</w:t>
            </w:r>
            <w:r w:rsidR="00A96C59">
              <w:rPr>
                <w:color w:val="000000" w:themeColor="text1"/>
                <w:szCs w:val="24"/>
              </w:rPr>
              <w:t>m</w:t>
            </w:r>
            <w:r w:rsidR="002A27AC">
              <w:rPr>
                <w:color w:val="000000" w:themeColor="text1"/>
                <w:szCs w:val="24"/>
              </w:rPr>
              <w:t>i</w:t>
            </w:r>
            <w:r w:rsidR="00A96C59">
              <w:rPr>
                <w:color w:val="000000" w:themeColor="text1"/>
                <w:szCs w:val="24"/>
              </w:rPr>
              <w:t>ttee and with Complex Area Superintendents.  OCISS would like the CASs to vote on a methodology to recommend to the Deputy Superintendent who will make the final decision.  The plan is to implement the selected staffing methodology in SY 18-19 in order to honor the teacher transfer period which starts in February and concludes around April.</w:t>
            </w:r>
          </w:p>
        </w:tc>
        <w:tc>
          <w:tcPr>
            <w:tcW w:w="3060" w:type="dxa"/>
            <w:tcBorders>
              <w:top w:val="single" w:sz="6" w:space="0" w:color="auto"/>
              <w:left w:val="single" w:sz="6" w:space="0" w:color="auto"/>
              <w:bottom w:val="single" w:sz="6" w:space="0" w:color="auto"/>
              <w:right w:val="single" w:sz="6" w:space="0" w:color="auto"/>
            </w:tcBorders>
          </w:tcPr>
          <w:p w14:paraId="5867E537" w14:textId="4104B3C9" w:rsidR="000A0657" w:rsidRPr="00E71BAF" w:rsidRDefault="005100A4" w:rsidP="00DF7824">
            <w:pPr>
              <w:rPr>
                <w:color w:val="000000" w:themeColor="text1"/>
                <w:szCs w:val="24"/>
              </w:rPr>
            </w:pPr>
            <w:r>
              <w:rPr>
                <w:color w:val="000000" w:themeColor="text1"/>
                <w:szCs w:val="24"/>
              </w:rPr>
              <w:t>A handout with the three models was distributed.</w:t>
            </w:r>
          </w:p>
        </w:tc>
      </w:tr>
    </w:tbl>
    <w:p w14:paraId="424A1FB8" w14:textId="64EC311C" w:rsidR="00EA2D03" w:rsidRPr="00E71BAF" w:rsidRDefault="00EA2D03" w:rsidP="00EA2D03">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3913A1BD" w14:textId="77777777" w:rsidR="00E9376A" w:rsidRPr="00E71BAF" w:rsidRDefault="00E9376A" w:rsidP="00E9376A">
      <w:pPr>
        <w:rPr>
          <w:color w:val="000000" w:themeColor="text1"/>
          <w:szCs w:val="24"/>
        </w:rPr>
      </w:pPr>
      <w:r>
        <w:rPr>
          <w:color w:val="000000" w:themeColor="text1"/>
          <w:szCs w:val="24"/>
        </w:rPr>
        <w:t>January 13, 2017</w:t>
      </w:r>
    </w:p>
    <w:p w14:paraId="5E5B5C1A" w14:textId="77777777" w:rsidR="00EA2D03" w:rsidRPr="00E71BAF" w:rsidRDefault="00EA2D03" w:rsidP="00EA2D03">
      <w:pPr>
        <w:rPr>
          <w:color w:val="000000" w:themeColor="text1"/>
          <w:szCs w:val="24"/>
        </w:rPr>
      </w:pPr>
      <w:r w:rsidRPr="00E71BAF">
        <w:rPr>
          <w:color w:val="000000" w:themeColor="text1"/>
          <w:szCs w:val="24"/>
        </w:rPr>
        <w:t>Page 5</w:t>
      </w:r>
    </w:p>
    <w:p w14:paraId="71E93C5E" w14:textId="77777777" w:rsidR="00EA2D03" w:rsidRPr="00E71BAF" w:rsidRDefault="00EA2D03">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136D6455" w14:textId="77777777" w:rsidTr="00ED28A5">
        <w:tc>
          <w:tcPr>
            <w:tcW w:w="2780" w:type="dxa"/>
            <w:tcBorders>
              <w:top w:val="single" w:sz="6" w:space="0" w:color="auto"/>
              <w:left w:val="single" w:sz="6" w:space="0" w:color="auto"/>
              <w:bottom w:val="single" w:sz="6" w:space="0" w:color="auto"/>
              <w:right w:val="single" w:sz="6" w:space="0" w:color="auto"/>
            </w:tcBorders>
          </w:tcPr>
          <w:p w14:paraId="1BBDC3B5" w14:textId="1758D5F5" w:rsidR="001F3A7B" w:rsidRPr="00156C3B" w:rsidRDefault="00A96C59" w:rsidP="00AA1334">
            <w:pPr>
              <w:widowControl w:val="0"/>
              <w:rPr>
                <w:b/>
                <w:color w:val="000000" w:themeColor="text1"/>
                <w:szCs w:val="24"/>
              </w:rPr>
            </w:pPr>
            <w:r w:rsidRPr="00156C3B">
              <w:rPr>
                <w:b/>
                <w:color w:val="000000" w:themeColor="text1"/>
                <w:szCs w:val="24"/>
              </w:rPr>
              <w:t>Staffing Methodology Models</w:t>
            </w:r>
            <w:r w:rsidRPr="00156C3B">
              <w:rPr>
                <w:b/>
                <w:color w:val="000000" w:themeColor="text1"/>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275EB8E4" w14:textId="77777777" w:rsidR="003B0D07" w:rsidRPr="0017159C" w:rsidRDefault="00A96C59" w:rsidP="003B0D07">
            <w:pPr>
              <w:tabs>
                <w:tab w:val="left" w:pos="507"/>
              </w:tabs>
              <w:rPr>
                <w:color w:val="000000" w:themeColor="text1"/>
                <w:szCs w:val="24"/>
                <w:u w:val="single"/>
              </w:rPr>
            </w:pPr>
            <w:r w:rsidRPr="0017159C">
              <w:rPr>
                <w:color w:val="000000" w:themeColor="text1"/>
                <w:szCs w:val="24"/>
                <w:u w:val="single"/>
              </w:rPr>
              <w:t>Questions/comments from members and guests</w:t>
            </w:r>
          </w:p>
          <w:p w14:paraId="6BACF51C" w14:textId="77777777" w:rsidR="00A96C59" w:rsidRDefault="00A96C59" w:rsidP="003B0D07">
            <w:pPr>
              <w:tabs>
                <w:tab w:val="left" w:pos="507"/>
              </w:tabs>
              <w:rPr>
                <w:color w:val="000000" w:themeColor="text1"/>
                <w:szCs w:val="24"/>
              </w:rPr>
            </w:pPr>
            <w:r>
              <w:rPr>
                <w:color w:val="000000" w:themeColor="text1"/>
                <w:szCs w:val="24"/>
              </w:rPr>
              <w:t>C. SEAC proposed a different methodology during the Oc</w:t>
            </w:r>
            <w:r w:rsidR="0017159C">
              <w:rPr>
                <w:color w:val="000000" w:themeColor="text1"/>
                <w:szCs w:val="24"/>
              </w:rPr>
              <w:t>tober SEAC meeting that is based on instructional minutes in the IEP.  A. (Suzanne) I wasn’t aware of it.  Please send me a copy.</w:t>
            </w:r>
          </w:p>
          <w:p w14:paraId="7780F9D6" w14:textId="77777777" w:rsidR="0017159C" w:rsidRDefault="0017159C" w:rsidP="003B0D07">
            <w:pPr>
              <w:tabs>
                <w:tab w:val="left" w:pos="507"/>
              </w:tabs>
              <w:rPr>
                <w:color w:val="000000" w:themeColor="text1"/>
                <w:szCs w:val="24"/>
              </w:rPr>
            </w:pPr>
            <w:r>
              <w:rPr>
                <w:color w:val="000000" w:themeColor="text1"/>
                <w:szCs w:val="24"/>
              </w:rPr>
              <w:t>C.  The problem is that you are not looking at the needs of the individual student in your three models.</w:t>
            </w:r>
          </w:p>
          <w:p w14:paraId="3101FDD6" w14:textId="753453BC" w:rsidR="0017159C" w:rsidRDefault="0017159C" w:rsidP="003B0D07">
            <w:pPr>
              <w:tabs>
                <w:tab w:val="left" w:pos="507"/>
              </w:tabs>
              <w:rPr>
                <w:color w:val="000000" w:themeColor="text1"/>
                <w:szCs w:val="24"/>
              </w:rPr>
            </w:pPr>
            <w:r>
              <w:rPr>
                <w:color w:val="000000" w:themeColor="text1"/>
                <w:szCs w:val="24"/>
              </w:rPr>
              <w:t xml:space="preserve">C.  The </w:t>
            </w:r>
            <w:r w:rsidR="00DF5CE8">
              <w:rPr>
                <w:color w:val="000000" w:themeColor="text1"/>
                <w:szCs w:val="24"/>
              </w:rPr>
              <w:t xml:space="preserve">legal </w:t>
            </w:r>
            <w:r>
              <w:rPr>
                <w:color w:val="000000" w:themeColor="text1"/>
                <w:szCs w:val="24"/>
              </w:rPr>
              <w:t>issue with the Weighted Student Formula was not about the formula itself—it was about schools misusing the formula.  The Department is not like the Internal Revenue Services; we shouldn’t be limiting good options because we assume everyone will cheat.</w:t>
            </w:r>
          </w:p>
          <w:p w14:paraId="58D5D54A" w14:textId="77777777" w:rsidR="00096440" w:rsidRDefault="00096440" w:rsidP="003B0D07">
            <w:pPr>
              <w:tabs>
                <w:tab w:val="left" w:pos="507"/>
              </w:tabs>
              <w:rPr>
                <w:color w:val="000000" w:themeColor="text1"/>
                <w:szCs w:val="24"/>
              </w:rPr>
            </w:pPr>
            <w:r>
              <w:rPr>
                <w:color w:val="000000" w:themeColor="text1"/>
                <w:szCs w:val="24"/>
              </w:rPr>
              <w:t>Q.  In your RATIO methodology, why aren’t the ratios for EAs matched up to the teacher ratios?  A.  Since 2010, the Legislature hasn’t given us as many EAs as it used to.  It is no longer 1 EA:1 teacher.</w:t>
            </w:r>
          </w:p>
          <w:p w14:paraId="437381CD" w14:textId="77777777" w:rsidR="00096440" w:rsidRDefault="00096440" w:rsidP="003B0D07">
            <w:pPr>
              <w:tabs>
                <w:tab w:val="left" w:pos="507"/>
              </w:tabs>
              <w:rPr>
                <w:color w:val="000000" w:themeColor="text1"/>
                <w:szCs w:val="24"/>
              </w:rPr>
            </w:pPr>
            <w:r>
              <w:rPr>
                <w:color w:val="000000" w:themeColor="text1"/>
                <w:szCs w:val="24"/>
              </w:rPr>
              <w:t>Q.  Aren’t related services based on the needs of the student?  A. Yes.  Related service personnel are not included in the formula.</w:t>
            </w:r>
          </w:p>
          <w:p w14:paraId="1257C59E" w14:textId="77777777" w:rsidR="00096440" w:rsidRDefault="00096440" w:rsidP="003B0D07">
            <w:pPr>
              <w:tabs>
                <w:tab w:val="left" w:pos="507"/>
              </w:tabs>
              <w:rPr>
                <w:color w:val="000000" w:themeColor="text1"/>
                <w:szCs w:val="24"/>
              </w:rPr>
            </w:pPr>
            <w:r>
              <w:rPr>
                <w:color w:val="000000" w:themeColor="text1"/>
                <w:szCs w:val="24"/>
              </w:rPr>
              <w:t>C.  It seems as if you may have to combine the positive aspects of each option to ensure that students’ needs are met.</w:t>
            </w:r>
          </w:p>
          <w:p w14:paraId="4041B94E" w14:textId="4A8FC9FE" w:rsidR="00D513D2" w:rsidRDefault="00096440" w:rsidP="003B0D07">
            <w:pPr>
              <w:tabs>
                <w:tab w:val="left" w:pos="507"/>
              </w:tabs>
              <w:rPr>
                <w:color w:val="000000" w:themeColor="text1"/>
                <w:szCs w:val="24"/>
              </w:rPr>
            </w:pPr>
            <w:r>
              <w:rPr>
                <w:color w:val="000000" w:themeColor="text1"/>
                <w:szCs w:val="24"/>
              </w:rPr>
              <w:t>C. I suggest that you add inclusive classrooms to the special program category in Methodology 2.  You usually have a smaller percentage of special education students to general education, for example 4:25.  You would therefore need more teachers per school.</w:t>
            </w:r>
            <w:r w:rsidR="00DF5CE8">
              <w:rPr>
                <w:color w:val="000000" w:themeColor="text1"/>
                <w:szCs w:val="24"/>
              </w:rPr>
              <w:t xml:space="preserve">  In most schools </w:t>
            </w:r>
            <w:r w:rsidR="00D513D2">
              <w:rPr>
                <w:color w:val="000000" w:themeColor="text1"/>
                <w:szCs w:val="24"/>
              </w:rPr>
              <w:t xml:space="preserve">the feasibility of </w:t>
            </w:r>
            <w:r w:rsidR="00DF5CE8">
              <w:rPr>
                <w:color w:val="000000" w:themeColor="text1"/>
                <w:szCs w:val="24"/>
              </w:rPr>
              <w:t xml:space="preserve">co-teaching is determined </w:t>
            </w:r>
            <w:r w:rsidR="00D513D2">
              <w:rPr>
                <w:color w:val="000000" w:themeColor="text1"/>
                <w:szCs w:val="24"/>
              </w:rPr>
              <w:t xml:space="preserve">by the staffing allocation.  A good school might try to “buy” additional teachers by using Weighted Student Formula </w:t>
            </w:r>
            <w:r w:rsidR="001215DA">
              <w:rPr>
                <w:color w:val="000000" w:themeColor="text1"/>
                <w:szCs w:val="24"/>
              </w:rPr>
              <w:t xml:space="preserve">(WSF) </w:t>
            </w:r>
            <w:r w:rsidR="00D513D2">
              <w:rPr>
                <w:color w:val="000000" w:themeColor="text1"/>
                <w:szCs w:val="24"/>
              </w:rPr>
              <w:t>funds, but many schools don’t apply WSF to benefit special education.</w:t>
            </w:r>
            <w:r w:rsidR="002A27AC">
              <w:rPr>
                <w:color w:val="000000" w:themeColor="text1"/>
                <w:szCs w:val="24"/>
              </w:rPr>
              <w:t xml:space="preserve">  A. (Suzanne) Many people think</w:t>
            </w:r>
            <w:r w:rsidR="001215DA">
              <w:rPr>
                <w:color w:val="000000" w:themeColor="text1"/>
                <w:szCs w:val="24"/>
              </w:rPr>
              <w:t xml:space="preserve"> you can only use categorical funds for one category, but the WSF encourages schools to look at what kind of students are served and add up the different funding each group brings to the table to get the most value.  We need to do more training with principals on how to decide what to do with their budget.</w:t>
            </w:r>
          </w:p>
          <w:p w14:paraId="1987A836" w14:textId="0E1C61B4" w:rsidR="00D513D2" w:rsidRPr="00E71BAF" w:rsidRDefault="00D513D2" w:rsidP="003B0D07">
            <w:pPr>
              <w:tabs>
                <w:tab w:val="left" w:pos="507"/>
              </w:tabs>
              <w:rPr>
                <w:color w:val="000000" w:themeColor="text1"/>
                <w:szCs w:val="24"/>
              </w:rPr>
            </w:pPr>
            <w:r>
              <w:rPr>
                <w:color w:val="000000" w:themeColor="text1"/>
                <w:szCs w:val="24"/>
              </w:rPr>
              <w:t xml:space="preserve">Q.  Are the options you presented encouraging or </w:t>
            </w:r>
            <w:r w:rsidR="001215DA">
              <w:rPr>
                <w:color w:val="000000" w:themeColor="text1"/>
                <w:szCs w:val="24"/>
              </w:rPr>
              <w:t>discouraging i</w:t>
            </w:r>
            <w:r>
              <w:rPr>
                <w:color w:val="000000" w:themeColor="text1"/>
                <w:szCs w:val="24"/>
              </w:rPr>
              <w:t>nclusion?  C. If inclusion is in the State Plan, we should come from the perspective that inclusion is our first choice and we fund to support it.</w:t>
            </w:r>
          </w:p>
        </w:tc>
        <w:tc>
          <w:tcPr>
            <w:tcW w:w="3060" w:type="dxa"/>
            <w:tcBorders>
              <w:top w:val="single" w:sz="6" w:space="0" w:color="auto"/>
              <w:left w:val="single" w:sz="6" w:space="0" w:color="auto"/>
              <w:bottom w:val="single" w:sz="6" w:space="0" w:color="auto"/>
              <w:right w:val="single" w:sz="6" w:space="0" w:color="auto"/>
            </w:tcBorders>
          </w:tcPr>
          <w:p w14:paraId="044CDAAA" w14:textId="77777777" w:rsidR="001F3A7B" w:rsidRPr="00E71BAF" w:rsidRDefault="001F3A7B">
            <w:pPr>
              <w:rPr>
                <w:color w:val="000000" w:themeColor="text1"/>
                <w:szCs w:val="24"/>
              </w:rPr>
            </w:pPr>
          </w:p>
        </w:tc>
      </w:tr>
    </w:tbl>
    <w:p w14:paraId="590854EA" w14:textId="77777777" w:rsidR="002332E1" w:rsidRPr="00E71BAF" w:rsidRDefault="002332E1" w:rsidP="002332E1">
      <w:pPr>
        <w:rPr>
          <w:color w:val="000000" w:themeColor="text1"/>
          <w:szCs w:val="24"/>
        </w:rPr>
      </w:pPr>
      <w:r w:rsidRPr="00E71BAF">
        <w:rPr>
          <w:color w:val="000000" w:themeColor="text1"/>
          <w:szCs w:val="24"/>
        </w:rPr>
        <w:br w:type="page"/>
      </w:r>
      <w:r w:rsidRPr="00E71BAF">
        <w:rPr>
          <w:color w:val="000000" w:themeColor="text1"/>
          <w:szCs w:val="24"/>
        </w:rPr>
        <w:lastRenderedPageBreak/>
        <w:t>SEAC Minutes</w:t>
      </w:r>
    </w:p>
    <w:p w14:paraId="2ACEC5F1" w14:textId="77777777" w:rsidR="00E9376A" w:rsidRPr="00E71BAF" w:rsidRDefault="00E9376A" w:rsidP="00E9376A">
      <w:pPr>
        <w:rPr>
          <w:color w:val="000000" w:themeColor="text1"/>
          <w:szCs w:val="24"/>
        </w:rPr>
      </w:pPr>
      <w:r>
        <w:rPr>
          <w:color w:val="000000" w:themeColor="text1"/>
          <w:szCs w:val="24"/>
        </w:rPr>
        <w:t>January 13, 2017</w:t>
      </w:r>
    </w:p>
    <w:p w14:paraId="50F956D9" w14:textId="57357D14" w:rsidR="002332E1" w:rsidRPr="00E71BAF" w:rsidRDefault="002332E1" w:rsidP="002332E1">
      <w:pPr>
        <w:rPr>
          <w:color w:val="000000" w:themeColor="text1"/>
          <w:szCs w:val="24"/>
        </w:rPr>
      </w:pPr>
      <w:r w:rsidRPr="00E71BAF">
        <w:rPr>
          <w:color w:val="000000" w:themeColor="text1"/>
          <w:szCs w:val="24"/>
        </w:rPr>
        <w:t>Page 6</w:t>
      </w:r>
    </w:p>
    <w:p w14:paraId="0D227BDB" w14:textId="77777777" w:rsidR="002332E1" w:rsidRPr="00E71BAF" w:rsidRDefault="002332E1" w:rsidP="002332E1">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57FA38AF" w14:textId="77777777" w:rsidTr="00834D38">
        <w:tc>
          <w:tcPr>
            <w:tcW w:w="2780" w:type="dxa"/>
            <w:tcBorders>
              <w:top w:val="single" w:sz="6" w:space="0" w:color="auto"/>
              <w:left w:val="single" w:sz="6" w:space="0" w:color="auto"/>
              <w:bottom w:val="single" w:sz="6" w:space="0" w:color="auto"/>
              <w:right w:val="single" w:sz="6" w:space="0" w:color="auto"/>
            </w:tcBorders>
          </w:tcPr>
          <w:p w14:paraId="475C41C0" w14:textId="6C006538" w:rsidR="002332E1" w:rsidRPr="00156C3B" w:rsidRDefault="001215DA" w:rsidP="00834D38">
            <w:pPr>
              <w:widowControl w:val="0"/>
              <w:rPr>
                <w:b/>
                <w:color w:val="000000" w:themeColor="text1"/>
                <w:szCs w:val="24"/>
              </w:rPr>
            </w:pPr>
            <w:r w:rsidRPr="00156C3B">
              <w:rPr>
                <w:b/>
                <w:color w:val="000000" w:themeColor="text1"/>
                <w:szCs w:val="24"/>
              </w:rPr>
              <w:t>Staffing Methodology Models (cont.)</w:t>
            </w:r>
          </w:p>
        </w:tc>
        <w:tc>
          <w:tcPr>
            <w:tcW w:w="7380" w:type="dxa"/>
            <w:tcBorders>
              <w:top w:val="single" w:sz="6" w:space="0" w:color="auto"/>
              <w:left w:val="single" w:sz="6" w:space="0" w:color="auto"/>
              <w:bottom w:val="single" w:sz="6" w:space="0" w:color="auto"/>
              <w:right w:val="single" w:sz="6" w:space="0" w:color="auto"/>
            </w:tcBorders>
          </w:tcPr>
          <w:p w14:paraId="76F43235" w14:textId="0944FB08" w:rsidR="005D3539" w:rsidRDefault="001215DA" w:rsidP="005D3539">
            <w:pPr>
              <w:tabs>
                <w:tab w:val="left" w:pos="507"/>
              </w:tabs>
              <w:rPr>
                <w:color w:val="000000" w:themeColor="text1"/>
                <w:szCs w:val="24"/>
              </w:rPr>
            </w:pPr>
            <w:r>
              <w:rPr>
                <w:color w:val="000000" w:themeColor="text1"/>
                <w:szCs w:val="24"/>
              </w:rPr>
              <w:t>C.  Right now, inclusion connotes the most expensive option.  If you have a resource class, you have 8-14 kids.  CBI is one teacher and 8 kids.  Inclusion is 4 sped students and 20+ general education students.  Most often it is the g</w:t>
            </w:r>
            <w:r w:rsidR="002A27AC">
              <w:rPr>
                <w:color w:val="000000" w:themeColor="text1"/>
                <w:szCs w:val="24"/>
              </w:rPr>
              <w:t>e</w:t>
            </w:r>
            <w:r>
              <w:rPr>
                <w:color w:val="000000" w:themeColor="text1"/>
                <w:szCs w:val="24"/>
              </w:rPr>
              <w:t>neral education teacher saying, I can only handle so many.  Then the non-inclusion sped classes may have to support more students to enable an inclusion class option.</w:t>
            </w:r>
          </w:p>
          <w:p w14:paraId="6CEC9181" w14:textId="78E55944" w:rsidR="001215DA" w:rsidRDefault="001215DA" w:rsidP="00C23C44">
            <w:pPr>
              <w:tabs>
                <w:tab w:val="left" w:pos="507"/>
              </w:tabs>
              <w:rPr>
                <w:color w:val="000000" w:themeColor="text1"/>
                <w:szCs w:val="24"/>
              </w:rPr>
            </w:pPr>
            <w:r>
              <w:rPr>
                <w:color w:val="000000" w:themeColor="text1"/>
                <w:szCs w:val="24"/>
              </w:rPr>
              <w:t xml:space="preserve">C. It is possible to incentivize inclusion through a different ratio.  </w:t>
            </w:r>
            <w:r w:rsidR="00C23C44">
              <w:rPr>
                <w:color w:val="000000" w:themeColor="text1"/>
                <w:szCs w:val="24"/>
              </w:rPr>
              <w:t xml:space="preserve">Have a lower number of </w:t>
            </w:r>
            <w:r>
              <w:rPr>
                <w:color w:val="000000" w:themeColor="text1"/>
                <w:szCs w:val="24"/>
              </w:rPr>
              <w:t>sped kids per teacher</w:t>
            </w:r>
            <w:r w:rsidR="00C23C44">
              <w:rPr>
                <w:color w:val="000000" w:themeColor="text1"/>
                <w:szCs w:val="24"/>
              </w:rPr>
              <w:t xml:space="preserve"> in inclusion classes</w:t>
            </w:r>
            <w:r>
              <w:rPr>
                <w:color w:val="000000" w:themeColor="text1"/>
                <w:szCs w:val="24"/>
              </w:rPr>
              <w:t xml:space="preserve">, </w:t>
            </w:r>
            <w:r w:rsidR="00C23C44">
              <w:rPr>
                <w:color w:val="000000" w:themeColor="text1"/>
                <w:szCs w:val="24"/>
              </w:rPr>
              <w:t>which may result in a higher ratio for resource teachers.  However, it would incentivize inclusion.</w:t>
            </w:r>
          </w:p>
          <w:p w14:paraId="119E7C18" w14:textId="77777777" w:rsidR="00C23C44" w:rsidRDefault="00C23C44" w:rsidP="00C23C44">
            <w:pPr>
              <w:tabs>
                <w:tab w:val="left" w:pos="507"/>
              </w:tabs>
              <w:rPr>
                <w:color w:val="000000" w:themeColor="text1"/>
                <w:szCs w:val="24"/>
              </w:rPr>
            </w:pPr>
            <w:r>
              <w:rPr>
                <w:color w:val="000000" w:themeColor="text1"/>
                <w:szCs w:val="24"/>
              </w:rPr>
              <w:t>C. The ratio of special education students to general education students in inclusion classes should model the general population.</w:t>
            </w:r>
          </w:p>
          <w:p w14:paraId="3637C85B" w14:textId="34DBB7BF" w:rsidR="00C23C44" w:rsidRDefault="00C23C44" w:rsidP="00C23C44">
            <w:pPr>
              <w:tabs>
                <w:tab w:val="left" w:pos="507"/>
              </w:tabs>
              <w:rPr>
                <w:color w:val="000000" w:themeColor="text1"/>
                <w:szCs w:val="24"/>
              </w:rPr>
            </w:pPr>
            <w:r>
              <w:rPr>
                <w:color w:val="000000" w:themeColor="text1"/>
                <w:szCs w:val="24"/>
              </w:rPr>
              <w:t>C.  It’s interesting that we are incentivizing schools just to get them to honor a student’s right to be included under his/her IEP.  I understand why</w:t>
            </w:r>
            <w:r w:rsidR="00B6008F">
              <w:rPr>
                <w:color w:val="000000" w:themeColor="text1"/>
                <w:szCs w:val="24"/>
              </w:rPr>
              <w:t>: school</w:t>
            </w:r>
            <w:r>
              <w:rPr>
                <w:color w:val="000000" w:themeColor="text1"/>
                <w:szCs w:val="24"/>
              </w:rPr>
              <w:t xml:space="preserve"> don’t think they have the resources for inclusion.</w:t>
            </w:r>
          </w:p>
          <w:p w14:paraId="6C24DFE1" w14:textId="59102733" w:rsidR="00B6008F" w:rsidRDefault="00B6008F" w:rsidP="00C23C44">
            <w:pPr>
              <w:tabs>
                <w:tab w:val="left" w:pos="507"/>
              </w:tabs>
              <w:rPr>
                <w:color w:val="000000" w:themeColor="text1"/>
                <w:szCs w:val="24"/>
              </w:rPr>
            </w:pPr>
            <w:r>
              <w:rPr>
                <w:color w:val="000000" w:themeColor="text1"/>
                <w:szCs w:val="24"/>
              </w:rPr>
              <w:t>C.  It’s also true that some IEP team members don’t have the confidence that the student’s needs can be served in inclusion classrooms.</w:t>
            </w:r>
          </w:p>
          <w:p w14:paraId="39533DCA" w14:textId="28FE4B44" w:rsidR="00C23C44" w:rsidRPr="00E71BAF" w:rsidRDefault="00B6008F" w:rsidP="00C23C44">
            <w:pPr>
              <w:tabs>
                <w:tab w:val="left" w:pos="507"/>
              </w:tabs>
              <w:rPr>
                <w:color w:val="000000" w:themeColor="text1"/>
                <w:szCs w:val="24"/>
              </w:rPr>
            </w:pPr>
            <w:r>
              <w:rPr>
                <w:color w:val="000000" w:themeColor="text1"/>
                <w:szCs w:val="24"/>
              </w:rPr>
              <w:t>C.  By changing the methodology to support inclusion we are conveying the message that inclusion is important.</w:t>
            </w:r>
          </w:p>
        </w:tc>
        <w:tc>
          <w:tcPr>
            <w:tcW w:w="3060" w:type="dxa"/>
            <w:tcBorders>
              <w:top w:val="single" w:sz="6" w:space="0" w:color="auto"/>
              <w:left w:val="single" w:sz="6" w:space="0" w:color="auto"/>
              <w:bottom w:val="single" w:sz="6" w:space="0" w:color="auto"/>
              <w:right w:val="single" w:sz="6" w:space="0" w:color="auto"/>
            </w:tcBorders>
          </w:tcPr>
          <w:p w14:paraId="49763C75" w14:textId="77777777" w:rsidR="002332E1" w:rsidRPr="00E71BAF" w:rsidRDefault="002332E1" w:rsidP="00834D38">
            <w:pPr>
              <w:rPr>
                <w:color w:val="000000" w:themeColor="text1"/>
                <w:szCs w:val="24"/>
              </w:rPr>
            </w:pPr>
          </w:p>
        </w:tc>
      </w:tr>
      <w:tr w:rsidR="002332E1" w:rsidRPr="00E71BAF" w14:paraId="402809DE" w14:textId="77777777" w:rsidTr="00834D38">
        <w:tc>
          <w:tcPr>
            <w:tcW w:w="2780" w:type="dxa"/>
            <w:tcBorders>
              <w:top w:val="single" w:sz="6" w:space="0" w:color="auto"/>
              <w:left w:val="single" w:sz="6" w:space="0" w:color="auto"/>
              <w:bottom w:val="single" w:sz="6" w:space="0" w:color="auto"/>
              <w:right w:val="single" w:sz="6" w:space="0" w:color="auto"/>
            </w:tcBorders>
          </w:tcPr>
          <w:p w14:paraId="68F18D8F" w14:textId="3E9A37B6" w:rsidR="002332E1" w:rsidRPr="00E71BAF" w:rsidRDefault="00B6008F" w:rsidP="00882132">
            <w:pPr>
              <w:widowControl w:val="0"/>
              <w:rPr>
                <w:b/>
                <w:color w:val="000000" w:themeColor="text1"/>
                <w:szCs w:val="24"/>
              </w:rPr>
            </w:pPr>
            <w:r>
              <w:rPr>
                <w:b/>
                <w:color w:val="000000" w:themeColor="text1"/>
                <w:szCs w:val="24"/>
              </w:rPr>
              <w:t>Update on Vision for Inclusion</w:t>
            </w:r>
          </w:p>
        </w:tc>
        <w:tc>
          <w:tcPr>
            <w:tcW w:w="7380" w:type="dxa"/>
            <w:tcBorders>
              <w:top w:val="single" w:sz="6" w:space="0" w:color="auto"/>
              <w:left w:val="single" w:sz="6" w:space="0" w:color="auto"/>
              <w:bottom w:val="single" w:sz="6" w:space="0" w:color="auto"/>
              <w:right w:val="single" w:sz="6" w:space="0" w:color="auto"/>
            </w:tcBorders>
          </w:tcPr>
          <w:p w14:paraId="15D0A428" w14:textId="1A238857" w:rsidR="00CE5988" w:rsidRPr="00E71BAF" w:rsidRDefault="00CE5988" w:rsidP="00FE6D1F">
            <w:pPr>
              <w:rPr>
                <w:color w:val="000000" w:themeColor="text1"/>
                <w:szCs w:val="24"/>
              </w:rPr>
            </w:pPr>
            <w:r w:rsidRPr="00E71BAF">
              <w:rPr>
                <w:color w:val="000000" w:themeColor="text1"/>
                <w:szCs w:val="24"/>
              </w:rPr>
              <w:t xml:space="preserve"> </w:t>
            </w:r>
            <w:r w:rsidR="00B6008F">
              <w:rPr>
                <w:color w:val="000000" w:themeColor="text1"/>
                <w:szCs w:val="24"/>
              </w:rPr>
              <w:t>Martha reported that the subgroup got valuable input from two other folks in the Department—Jessica Worchel who is the Nā Hopena A‘o Special Projects Manager and Complex Area Superintendent Chad Farias.  Martha asked members to review the changes and provide feedback via email.</w:t>
            </w:r>
          </w:p>
        </w:tc>
        <w:tc>
          <w:tcPr>
            <w:tcW w:w="3060" w:type="dxa"/>
            <w:tcBorders>
              <w:top w:val="single" w:sz="6" w:space="0" w:color="auto"/>
              <w:left w:val="single" w:sz="6" w:space="0" w:color="auto"/>
              <w:bottom w:val="single" w:sz="6" w:space="0" w:color="auto"/>
              <w:right w:val="single" w:sz="6" w:space="0" w:color="auto"/>
            </w:tcBorders>
          </w:tcPr>
          <w:p w14:paraId="00365A04" w14:textId="4034A94E" w:rsidR="002332E1" w:rsidRPr="00E71BAF" w:rsidRDefault="002332E1" w:rsidP="00E63AA8">
            <w:pPr>
              <w:rPr>
                <w:color w:val="000000" w:themeColor="text1"/>
                <w:szCs w:val="24"/>
              </w:rPr>
            </w:pPr>
          </w:p>
        </w:tc>
      </w:tr>
      <w:tr w:rsidR="00B6008F" w:rsidRPr="00E71BAF" w14:paraId="367D1B1F" w14:textId="77777777" w:rsidTr="00834D38">
        <w:tc>
          <w:tcPr>
            <w:tcW w:w="2780" w:type="dxa"/>
            <w:tcBorders>
              <w:top w:val="single" w:sz="6" w:space="0" w:color="auto"/>
              <w:left w:val="single" w:sz="6" w:space="0" w:color="auto"/>
              <w:bottom w:val="single" w:sz="6" w:space="0" w:color="auto"/>
              <w:right w:val="single" w:sz="6" w:space="0" w:color="auto"/>
            </w:tcBorders>
          </w:tcPr>
          <w:p w14:paraId="022D5DD8" w14:textId="78863C0A" w:rsidR="00B6008F" w:rsidRDefault="00B6008F" w:rsidP="00882132">
            <w:pPr>
              <w:widowControl w:val="0"/>
              <w:rPr>
                <w:b/>
                <w:color w:val="000000" w:themeColor="text1"/>
                <w:szCs w:val="24"/>
              </w:rPr>
            </w:pPr>
            <w:r>
              <w:rPr>
                <w:b/>
                <w:color w:val="000000" w:themeColor="text1"/>
                <w:szCs w:val="24"/>
              </w:rPr>
              <w:t>Legislative Update</w:t>
            </w:r>
          </w:p>
        </w:tc>
        <w:tc>
          <w:tcPr>
            <w:tcW w:w="7380" w:type="dxa"/>
            <w:tcBorders>
              <w:top w:val="single" w:sz="6" w:space="0" w:color="auto"/>
              <w:left w:val="single" w:sz="6" w:space="0" w:color="auto"/>
              <w:bottom w:val="single" w:sz="6" w:space="0" w:color="auto"/>
              <w:right w:val="single" w:sz="6" w:space="0" w:color="auto"/>
            </w:tcBorders>
          </w:tcPr>
          <w:p w14:paraId="2175DB79" w14:textId="35D5F41F" w:rsidR="00B6008F" w:rsidRPr="00E71BAF" w:rsidRDefault="00B6008F" w:rsidP="00E35FA8">
            <w:pPr>
              <w:rPr>
                <w:color w:val="000000" w:themeColor="text1"/>
                <w:szCs w:val="24"/>
              </w:rPr>
            </w:pPr>
            <w:r>
              <w:rPr>
                <w:color w:val="000000" w:themeColor="text1"/>
                <w:szCs w:val="24"/>
              </w:rPr>
              <w:t>Ivalee Sinclair, Legislative Committee Chair, reported on recent activites of the committee which included presenting testimony to the Board of Education on the ESSA Blue</w:t>
            </w:r>
            <w:r w:rsidR="002A27AC">
              <w:rPr>
                <w:color w:val="000000" w:themeColor="text1"/>
                <w:szCs w:val="24"/>
              </w:rPr>
              <w:t>print and the Strategic Plan.  Sh</w:t>
            </w:r>
            <w:r>
              <w:rPr>
                <w:color w:val="000000" w:themeColor="text1"/>
                <w:szCs w:val="24"/>
              </w:rPr>
              <w:t>e al</w:t>
            </w:r>
            <w:r w:rsidR="002A27AC">
              <w:rPr>
                <w:color w:val="000000" w:themeColor="text1"/>
                <w:szCs w:val="24"/>
              </w:rPr>
              <w:t>so m</w:t>
            </w:r>
            <w:r>
              <w:rPr>
                <w:color w:val="000000" w:themeColor="text1"/>
                <w:szCs w:val="24"/>
              </w:rPr>
              <w:t xml:space="preserve">et with the Coalition on Children with Special Needs to explore different funding areas and set up meetings with Legislators.  </w:t>
            </w:r>
            <w:r w:rsidR="005E72AA">
              <w:rPr>
                <w:color w:val="000000" w:themeColor="text1"/>
                <w:szCs w:val="24"/>
              </w:rPr>
              <w:t>The current DOE budget has no additional fund requests for special education, and the committee needs more detail on other pieces of the budget in order to advocate effectively.  Daintry Bartoldus from the Developmental Disabilities Council and a member of the Coaliton added that the Keiki Caucus legialtive package will be widely circulated on January 18</w:t>
            </w:r>
            <w:r w:rsidR="005E72AA" w:rsidRPr="005E72AA">
              <w:rPr>
                <w:color w:val="000000" w:themeColor="text1"/>
                <w:szCs w:val="24"/>
                <w:vertAlign w:val="superscript"/>
              </w:rPr>
              <w:t>th</w:t>
            </w:r>
            <w:r w:rsidR="005E72AA">
              <w:rPr>
                <w:color w:val="000000" w:themeColor="text1"/>
                <w:szCs w:val="24"/>
              </w:rPr>
              <w:t xml:space="preserve">.  Suzanne commented that some of the legislative bills </w:t>
            </w:r>
          </w:p>
        </w:tc>
        <w:tc>
          <w:tcPr>
            <w:tcW w:w="3060" w:type="dxa"/>
            <w:tcBorders>
              <w:top w:val="single" w:sz="6" w:space="0" w:color="auto"/>
              <w:left w:val="single" w:sz="6" w:space="0" w:color="auto"/>
              <w:bottom w:val="single" w:sz="6" w:space="0" w:color="auto"/>
              <w:right w:val="single" w:sz="6" w:space="0" w:color="auto"/>
            </w:tcBorders>
          </w:tcPr>
          <w:p w14:paraId="417166AF" w14:textId="082EBC73" w:rsidR="00B6008F" w:rsidRPr="00E71BAF" w:rsidRDefault="005E72AA" w:rsidP="00E63AA8">
            <w:pPr>
              <w:rPr>
                <w:color w:val="000000" w:themeColor="text1"/>
                <w:szCs w:val="24"/>
              </w:rPr>
            </w:pPr>
            <w:r>
              <w:rPr>
                <w:color w:val="000000" w:themeColor="text1"/>
                <w:szCs w:val="24"/>
              </w:rPr>
              <w:t xml:space="preserve">If members would like to be more involved with the Committee, contact Ivalee or Susan R.  </w:t>
            </w:r>
          </w:p>
        </w:tc>
      </w:tr>
    </w:tbl>
    <w:p w14:paraId="5F8C284B" w14:textId="392DEC00" w:rsidR="002332E1" w:rsidRPr="00E71BAF" w:rsidRDefault="002332E1" w:rsidP="002332E1">
      <w:pPr>
        <w:rPr>
          <w:color w:val="000000" w:themeColor="text1"/>
          <w:szCs w:val="24"/>
        </w:rPr>
      </w:pPr>
      <w:r w:rsidRPr="00E71BAF">
        <w:rPr>
          <w:color w:val="000000" w:themeColor="text1"/>
          <w:szCs w:val="24"/>
        </w:rPr>
        <w:lastRenderedPageBreak/>
        <w:t>SEAC Minutes</w:t>
      </w:r>
    </w:p>
    <w:p w14:paraId="2292BA3B" w14:textId="77777777" w:rsidR="00E9376A" w:rsidRPr="00E71BAF" w:rsidRDefault="00E9376A" w:rsidP="00E9376A">
      <w:pPr>
        <w:rPr>
          <w:color w:val="000000" w:themeColor="text1"/>
          <w:szCs w:val="24"/>
        </w:rPr>
      </w:pPr>
      <w:r>
        <w:rPr>
          <w:color w:val="000000" w:themeColor="text1"/>
          <w:szCs w:val="24"/>
        </w:rPr>
        <w:t>January 13, 2017</w:t>
      </w:r>
    </w:p>
    <w:p w14:paraId="5B0F6F40" w14:textId="09D3F5D4" w:rsidR="002332E1" w:rsidRDefault="002332E1" w:rsidP="002332E1">
      <w:pPr>
        <w:rPr>
          <w:color w:val="000000" w:themeColor="text1"/>
          <w:szCs w:val="24"/>
        </w:rPr>
      </w:pPr>
      <w:r w:rsidRPr="00E71BAF">
        <w:rPr>
          <w:color w:val="000000" w:themeColor="text1"/>
          <w:szCs w:val="24"/>
        </w:rPr>
        <w:t>Page 7</w:t>
      </w:r>
    </w:p>
    <w:p w14:paraId="3980149D" w14:textId="77777777" w:rsidR="00E9376A" w:rsidRPr="00E71BAF" w:rsidRDefault="00E9376A" w:rsidP="002332E1">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71BAF" w:rsidRPr="00E71BAF" w14:paraId="0F891E8A" w14:textId="77777777" w:rsidTr="00834D38">
        <w:tc>
          <w:tcPr>
            <w:tcW w:w="2780" w:type="dxa"/>
            <w:tcBorders>
              <w:top w:val="single" w:sz="6" w:space="0" w:color="auto"/>
              <w:left w:val="single" w:sz="6" w:space="0" w:color="auto"/>
              <w:bottom w:val="single" w:sz="6" w:space="0" w:color="auto"/>
              <w:right w:val="single" w:sz="6" w:space="0" w:color="auto"/>
            </w:tcBorders>
          </w:tcPr>
          <w:p w14:paraId="7FF6CB05" w14:textId="6621CD07" w:rsidR="002332E1" w:rsidRPr="00E71BAF" w:rsidRDefault="00E35FA8" w:rsidP="00834D38">
            <w:pPr>
              <w:widowControl w:val="0"/>
              <w:rPr>
                <w:b/>
                <w:color w:val="000000" w:themeColor="text1"/>
                <w:szCs w:val="24"/>
              </w:rPr>
            </w:pPr>
            <w:r>
              <w:rPr>
                <w:b/>
                <w:color w:val="000000" w:themeColor="text1"/>
                <w:szCs w:val="24"/>
              </w:rPr>
              <w:t>Legislative Update</w:t>
            </w:r>
            <w:r>
              <w:rPr>
                <w:b/>
                <w:color w:val="000000" w:themeColor="text1"/>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39D77009" w14:textId="390B8FC8" w:rsidR="0082592D" w:rsidRPr="00E71BAF" w:rsidRDefault="00E35FA8" w:rsidP="0082592D">
            <w:pPr>
              <w:tabs>
                <w:tab w:val="left" w:pos="507"/>
              </w:tabs>
              <w:rPr>
                <w:color w:val="000000" w:themeColor="text1"/>
                <w:szCs w:val="24"/>
              </w:rPr>
            </w:pPr>
            <w:r>
              <w:rPr>
                <w:color w:val="000000" w:themeColor="text1"/>
                <w:szCs w:val="24"/>
              </w:rPr>
              <w:t>call for additional training of staff; however, HSTA gives teachers only 5 days for professional development.  Her hope is that teacher preparation programs can embed some of these skills</w:t>
            </w:r>
            <w:r>
              <w:rPr>
                <w:color w:val="000000" w:themeColor="text1"/>
                <w:szCs w:val="24"/>
              </w:rPr>
              <w:t xml:space="preserve"> before they come to the classroom.  Another issue is that OCISS reduced its budget by 20% to allow more money to go to schools, but now with only 140 staff, it is getting harder to answer cries for support from schools.</w:t>
            </w:r>
          </w:p>
        </w:tc>
        <w:tc>
          <w:tcPr>
            <w:tcW w:w="3060" w:type="dxa"/>
            <w:tcBorders>
              <w:top w:val="single" w:sz="6" w:space="0" w:color="auto"/>
              <w:left w:val="single" w:sz="6" w:space="0" w:color="auto"/>
              <w:bottom w:val="single" w:sz="6" w:space="0" w:color="auto"/>
              <w:right w:val="single" w:sz="6" w:space="0" w:color="auto"/>
            </w:tcBorders>
          </w:tcPr>
          <w:p w14:paraId="18F1CE6E" w14:textId="3C789199" w:rsidR="0082592D" w:rsidRPr="00E71BAF" w:rsidRDefault="0082592D" w:rsidP="00834D38">
            <w:pPr>
              <w:rPr>
                <w:color w:val="000000" w:themeColor="text1"/>
                <w:szCs w:val="24"/>
              </w:rPr>
            </w:pPr>
          </w:p>
        </w:tc>
      </w:tr>
      <w:tr w:rsidR="00E71BAF" w:rsidRPr="00E71BAF" w14:paraId="28C0DE6F" w14:textId="77777777" w:rsidTr="00834D38">
        <w:tc>
          <w:tcPr>
            <w:tcW w:w="2780" w:type="dxa"/>
            <w:tcBorders>
              <w:top w:val="single" w:sz="6" w:space="0" w:color="auto"/>
              <w:left w:val="single" w:sz="6" w:space="0" w:color="auto"/>
              <w:bottom w:val="single" w:sz="6" w:space="0" w:color="auto"/>
              <w:right w:val="single" w:sz="6" w:space="0" w:color="auto"/>
            </w:tcBorders>
          </w:tcPr>
          <w:p w14:paraId="3F25CB5A" w14:textId="01453A57" w:rsidR="002332E1" w:rsidRPr="00E71BAF" w:rsidRDefault="00976546" w:rsidP="00882132">
            <w:pPr>
              <w:widowControl w:val="0"/>
              <w:rPr>
                <w:b/>
                <w:color w:val="000000" w:themeColor="text1"/>
                <w:szCs w:val="24"/>
              </w:rPr>
            </w:pPr>
            <w:r>
              <w:rPr>
                <w:b/>
                <w:color w:val="000000" w:themeColor="text1"/>
                <w:szCs w:val="24"/>
              </w:rPr>
              <w:t>APR Target Setting for Indicator 2 and 7</w:t>
            </w:r>
          </w:p>
        </w:tc>
        <w:tc>
          <w:tcPr>
            <w:tcW w:w="7380" w:type="dxa"/>
            <w:tcBorders>
              <w:top w:val="single" w:sz="6" w:space="0" w:color="auto"/>
              <w:left w:val="single" w:sz="6" w:space="0" w:color="auto"/>
              <w:bottom w:val="single" w:sz="6" w:space="0" w:color="auto"/>
              <w:right w:val="single" w:sz="6" w:space="0" w:color="auto"/>
            </w:tcBorders>
          </w:tcPr>
          <w:p w14:paraId="2AD1B1ED" w14:textId="6C030CD8" w:rsidR="005C65E6" w:rsidRDefault="00976546" w:rsidP="00976546">
            <w:pPr>
              <w:widowControl w:val="0"/>
              <w:autoSpaceDE w:val="0"/>
              <w:autoSpaceDN w:val="0"/>
              <w:adjustRightInd w:val="0"/>
              <w:rPr>
                <w:color w:val="000000" w:themeColor="text1"/>
              </w:rPr>
            </w:pPr>
            <w:r>
              <w:rPr>
                <w:color w:val="000000" w:themeColor="text1"/>
              </w:rPr>
              <w:t>Debbie Farmer said that her office is already getting res</w:t>
            </w:r>
            <w:r w:rsidR="002A27AC">
              <w:rPr>
                <w:color w:val="000000" w:themeColor="text1"/>
              </w:rPr>
              <w:t>p</w:t>
            </w:r>
            <w:r>
              <w:rPr>
                <w:color w:val="000000" w:themeColor="text1"/>
              </w:rPr>
              <w:t>onses from the Google survey they posted regarding setting targets for two indicators that must be set because the method of measurement of the indicators changed.</w:t>
            </w:r>
          </w:p>
          <w:p w14:paraId="4DDEB373" w14:textId="77777777" w:rsidR="00976546" w:rsidRPr="00976546" w:rsidRDefault="00976546" w:rsidP="00976546">
            <w:pPr>
              <w:widowControl w:val="0"/>
              <w:autoSpaceDE w:val="0"/>
              <w:autoSpaceDN w:val="0"/>
              <w:adjustRightInd w:val="0"/>
              <w:rPr>
                <w:color w:val="000000" w:themeColor="text1"/>
                <w:u w:val="single"/>
              </w:rPr>
            </w:pPr>
            <w:r w:rsidRPr="00976546">
              <w:rPr>
                <w:color w:val="000000" w:themeColor="text1"/>
                <w:u w:val="single"/>
              </w:rPr>
              <w:t>Indicator 2 – Drop out Rates</w:t>
            </w:r>
          </w:p>
          <w:p w14:paraId="65F05300" w14:textId="77777777" w:rsidR="00976546" w:rsidRDefault="00976546" w:rsidP="00976546">
            <w:pPr>
              <w:widowControl w:val="0"/>
              <w:autoSpaceDE w:val="0"/>
              <w:autoSpaceDN w:val="0"/>
              <w:adjustRightInd w:val="0"/>
              <w:rPr>
                <w:color w:val="000000" w:themeColor="text1"/>
              </w:rPr>
            </w:pPr>
            <w:r>
              <w:rPr>
                <w:color w:val="000000" w:themeColor="text1"/>
              </w:rPr>
              <w:t>Because of the change in method of calculation</w:t>
            </w:r>
            <w:r w:rsidR="00DB674E">
              <w:rPr>
                <w:color w:val="000000" w:themeColor="text1"/>
              </w:rPr>
              <w:t xml:space="preserve"> to using 618 data</w:t>
            </w:r>
            <w:r>
              <w:rPr>
                <w:color w:val="000000" w:themeColor="text1"/>
              </w:rPr>
              <w:t>, the drop out rate jumped from 6.6% in SY</w:t>
            </w:r>
            <w:r w:rsidR="00DB674E">
              <w:rPr>
                <w:color w:val="000000" w:themeColor="text1"/>
              </w:rPr>
              <w:t>14-15 to 16.6% in SY 15-16.</w:t>
            </w:r>
          </w:p>
          <w:p w14:paraId="2BE628E3" w14:textId="77777777" w:rsidR="00701EDB" w:rsidRDefault="00701EDB" w:rsidP="00701EDB">
            <w:pPr>
              <w:widowControl w:val="0"/>
              <w:autoSpaceDE w:val="0"/>
              <w:autoSpaceDN w:val="0"/>
              <w:adjustRightInd w:val="0"/>
              <w:rPr>
                <w:color w:val="000000" w:themeColor="text1"/>
                <w:u w:val="single"/>
              </w:rPr>
            </w:pPr>
            <w:r w:rsidRPr="00503920">
              <w:rPr>
                <w:color w:val="000000" w:themeColor="text1"/>
                <w:u w:val="single"/>
              </w:rPr>
              <w:t>Indicator 7 – Preschool Outcomes</w:t>
            </w:r>
          </w:p>
          <w:p w14:paraId="0FCC4E57" w14:textId="37BB58AB" w:rsidR="00701EDB" w:rsidRDefault="00701EDB" w:rsidP="00701EDB">
            <w:pPr>
              <w:widowControl w:val="0"/>
              <w:autoSpaceDE w:val="0"/>
              <w:autoSpaceDN w:val="0"/>
              <w:adjustRightInd w:val="0"/>
              <w:rPr>
                <w:color w:val="000000" w:themeColor="text1"/>
              </w:rPr>
            </w:pPr>
            <w:r w:rsidRPr="00503920">
              <w:rPr>
                <w:color w:val="000000" w:themeColor="text1"/>
              </w:rPr>
              <w:t xml:space="preserve">A decision was </w:t>
            </w:r>
            <w:r>
              <w:rPr>
                <w:color w:val="000000" w:themeColor="text1"/>
              </w:rPr>
              <w:t xml:space="preserve">made to move from the Brigance as an evaluation tool to the TS Gold.  </w:t>
            </w:r>
          </w:p>
          <w:p w14:paraId="4FAD0C87" w14:textId="77777777" w:rsidR="00DB674E" w:rsidRPr="00A2566B" w:rsidRDefault="00DB674E" w:rsidP="00976546">
            <w:pPr>
              <w:widowControl w:val="0"/>
              <w:autoSpaceDE w:val="0"/>
              <w:autoSpaceDN w:val="0"/>
              <w:adjustRightInd w:val="0"/>
              <w:rPr>
                <w:color w:val="000000" w:themeColor="text1"/>
                <w:u w:val="single"/>
              </w:rPr>
            </w:pPr>
            <w:r w:rsidRPr="00A2566B">
              <w:rPr>
                <w:color w:val="000000" w:themeColor="text1"/>
                <w:u w:val="single"/>
              </w:rPr>
              <w:t>Questions/comments from members and guests</w:t>
            </w:r>
          </w:p>
          <w:p w14:paraId="74966573" w14:textId="38910EC2" w:rsidR="00DB674E" w:rsidRDefault="002A27AC" w:rsidP="00976546">
            <w:pPr>
              <w:widowControl w:val="0"/>
              <w:autoSpaceDE w:val="0"/>
              <w:autoSpaceDN w:val="0"/>
              <w:adjustRightInd w:val="0"/>
              <w:rPr>
                <w:color w:val="000000" w:themeColor="text1"/>
              </w:rPr>
            </w:pPr>
            <w:r>
              <w:rPr>
                <w:color w:val="000000" w:themeColor="text1"/>
              </w:rPr>
              <w:t>Q. D</w:t>
            </w:r>
            <w:r w:rsidR="00DB674E">
              <w:rPr>
                <w:color w:val="000000" w:themeColor="text1"/>
              </w:rPr>
              <w:t>o</w:t>
            </w:r>
            <w:r>
              <w:rPr>
                <w:color w:val="000000" w:themeColor="text1"/>
              </w:rPr>
              <w:t>e</w:t>
            </w:r>
            <w:bookmarkStart w:id="0" w:name="_GoBack"/>
            <w:bookmarkEnd w:id="0"/>
            <w:r w:rsidR="00DB674E">
              <w:rPr>
                <w:color w:val="000000" w:themeColor="text1"/>
              </w:rPr>
              <w:t>s this data include students in correctional facilities who left with a diploma?  A. Not if the diploma was an alternate diploma or GED.</w:t>
            </w:r>
          </w:p>
          <w:p w14:paraId="5E710682" w14:textId="77777777" w:rsidR="00DB674E" w:rsidRDefault="00DB674E" w:rsidP="00976546">
            <w:pPr>
              <w:widowControl w:val="0"/>
              <w:autoSpaceDE w:val="0"/>
              <w:autoSpaceDN w:val="0"/>
              <w:adjustRightInd w:val="0"/>
              <w:rPr>
                <w:color w:val="000000" w:themeColor="text1"/>
              </w:rPr>
            </w:pPr>
            <w:r>
              <w:rPr>
                <w:color w:val="000000" w:themeColor="text1"/>
              </w:rPr>
              <w:t>C. The drop out rate is related to the graduation rate.  As graduation requirements become more rigorous, more students drop out.</w:t>
            </w:r>
          </w:p>
          <w:p w14:paraId="1D877FA7" w14:textId="77777777" w:rsidR="00DB674E" w:rsidRDefault="00DB674E" w:rsidP="00976546">
            <w:pPr>
              <w:widowControl w:val="0"/>
              <w:autoSpaceDE w:val="0"/>
              <w:autoSpaceDN w:val="0"/>
              <w:adjustRightInd w:val="0"/>
              <w:rPr>
                <w:color w:val="000000" w:themeColor="text1"/>
              </w:rPr>
            </w:pPr>
            <w:r>
              <w:rPr>
                <w:color w:val="000000" w:themeColor="text1"/>
              </w:rPr>
              <w:t>Q. If a student is on a certificate route and decides to go diploma route, can that be changed?  A. Yes.</w:t>
            </w:r>
          </w:p>
          <w:p w14:paraId="7238E8AE" w14:textId="1116D376" w:rsidR="00A83889" w:rsidRDefault="00A83889" w:rsidP="00976546">
            <w:pPr>
              <w:widowControl w:val="0"/>
              <w:autoSpaceDE w:val="0"/>
              <w:autoSpaceDN w:val="0"/>
              <w:adjustRightInd w:val="0"/>
              <w:rPr>
                <w:color w:val="000000" w:themeColor="text1"/>
              </w:rPr>
            </w:pPr>
            <w:r>
              <w:rPr>
                <w:color w:val="000000" w:themeColor="text1"/>
              </w:rPr>
              <w:t>Q. Do you check 4140</w:t>
            </w:r>
            <w:r w:rsidR="00A2566B">
              <w:rPr>
                <w:color w:val="000000" w:themeColor="text1"/>
              </w:rPr>
              <w:t xml:space="preserve"> (withdrawing from school)</w:t>
            </w:r>
            <w:r>
              <w:rPr>
                <w:color w:val="000000" w:themeColor="text1"/>
              </w:rPr>
              <w:t xml:space="preserve"> data?  A. Yes, it is part of 618 exit data.</w:t>
            </w:r>
          </w:p>
          <w:p w14:paraId="7B75B48C" w14:textId="71C62897" w:rsidR="00A83889" w:rsidRDefault="00A83889" w:rsidP="00976546">
            <w:pPr>
              <w:widowControl w:val="0"/>
              <w:autoSpaceDE w:val="0"/>
              <w:autoSpaceDN w:val="0"/>
              <w:adjustRightInd w:val="0"/>
              <w:rPr>
                <w:color w:val="000000" w:themeColor="text1"/>
              </w:rPr>
            </w:pPr>
            <w:r>
              <w:rPr>
                <w:color w:val="000000" w:themeColor="text1"/>
              </w:rPr>
              <w:t>Q.  Do you have data from other states?  A. –</w:t>
            </w:r>
          </w:p>
          <w:p w14:paraId="51D8F239" w14:textId="77777777" w:rsidR="00A83889" w:rsidRDefault="00A83889" w:rsidP="00976546">
            <w:pPr>
              <w:widowControl w:val="0"/>
              <w:autoSpaceDE w:val="0"/>
              <w:autoSpaceDN w:val="0"/>
              <w:adjustRightInd w:val="0"/>
              <w:rPr>
                <w:color w:val="000000" w:themeColor="text1"/>
              </w:rPr>
            </w:pPr>
            <w:r>
              <w:rPr>
                <w:color w:val="000000" w:themeColor="text1"/>
              </w:rPr>
              <w:t>Q.  If we don’t meet our target, does it impact schools?  A. (Suzanne) I didn’t even know about the Annual Performance Report until I came to OCISS.  Principals are not aware of the federal reports.  There has to be a more meaningful kind of presentation where we present data, get feedback and then problem solve.</w:t>
            </w:r>
          </w:p>
          <w:p w14:paraId="2775BCE9" w14:textId="77777777" w:rsidR="00A83889" w:rsidRDefault="00A83889" w:rsidP="00976546">
            <w:pPr>
              <w:widowControl w:val="0"/>
              <w:autoSpaceDE w:val="0"/>
              <w:autoSpaceDN w:val="0"/>
              <w:adjustRightInd w:val="0"/>
              <w:rPr>
                <w:color w:val="000000" w:themeColor="text1"/>
              </w:rPr>
            </w:pPr>
            <w:r>
              <w:rPr>
                <w:color w:val="000000" w:themeColor="text1"/>
              </w:rPr>
              <w:t>C.  DOE will not be able to control totally what happens to the drop out rates.  There are lots of reasons why kids drop out, not always tied to school.</w:t>
            </w:r>
          </w:p>
          <w:p w14:paraId="27F703EE" w14:textId="4CFD2267" w:rsidR="00A97040" w:rsidRPr="00976546" w:rsidRDefault="00A97040" w:rsidP="004E6555">
            <w:pPr>
              <w:widowControl w:val="0"/>
              <w:autoSpaceDE w:val="0"/>
              <w:autoSpaceDN w:val="0"/>
              <w:adjustRightInd w:val="0"/>
              <w:rPr>
                <w:color w:val="000000" w:themeColor="text1"/>
              </w:rPr>
            </w:pPr>
            <w:r>
              <w:rPr>
                <w:color w:val="000000" w:themeColor="text1"/>
              </w:rPr>
              <w:t xml:space="preserve">C.  The targets should be attainable but not so low that there is no </w:t>
            </w:r>
          </w:p>
        </w:tc>
        <w:tc>
          <w:tcPr>
            <w:tcW w:w="3060" w:type="dxa"/>
            <w:tcBorders>
              <w:top w:val="single" w:sz="6" w:space="0" w:color="auto"/>
              <w:left w:val="single" w:sz="6" w:space="0" w:color="auto"/>
              <w:bottom w:val="single" w:sz="6" w:space="0" w:color="auto"/>
              <w:right w:val="single" w:sz="6" w:space="0" w:color="auto"/>
            </w:tcBorders>
          </w:tcPr>
          <w:p w14:paraId="4A5E8FD6" w14:textId="4AE8BA20" w:rsidR="002332E1" w:rsidRPr="00E71BAF" w:rsidRDefault="00A2566B" w:rsidP="00A2566B">
            <w:pPr>
              <w:rPr>
                <w:color w:val="000000" w:themeColor="text1"/>
                <w:szCs w:val="24"/>
              </w:rPr>
            </w:pPr>
            <w:r>
              <w:rPr>
                <w:color w:val="000000" w:themeColor="text1"/>
                <w:szCs w:val="24"/>
              </w:rPr>
              <w:t>Members were encouraged to go to the Google doc link to submit their target recommendations</w:t>
            </w:r>
            <w:r w:rsidR="00B52391">
              <w:rPr>
                <w:color w:val="000000" w:themeColor="text1"/>
                <w:szCs w:val="24"/>
              </w:rPr>
              <w:t xml:space="preserve"> by January 20</w:t>
            </w:r>
            <w:r w:rsidR="00B52391" w:rsidRPr="00B52391">
              <w:rPr>
                <w:color w:val="000000" w:themeColor="text1"/>
                <w:szCs w:val="24"/>
                <w:vertAlign w:val="superscript"/>
              </w:rPr>
              <w:t>th</w:t>
            </w:r>
            <w:r w:rsidR="00B52391">
              <w:rPr>
                <w:color w:val="000000" w:themeColor="text1"/>
                <w:szCs w:val="24"/>
              </w:rPr>
              <w:t>.</w:t>
            </w:r>
          </w:p>
        </w:tc>
      </w:tr>
    </w:tbl>
    <w:p w14:paraId="6FC33E04" w14:textId="2B1EB8F1" w:rsidR="005E4D9C" w:rsidRPr="00E71BAF" w:rsidRDefault="005E4D9C">
      <w:pPr>
        <w:rPr>
          <w:color w:val="000000" w:themeColor="text1"/>
        </w:rPr>
      </w:pPr>
      <w:r w:rsidRPr="00E71BAF">
        <w:rPr>
          <w:color w:val="000000" w:themeColor="text1"/>
        </w:rPr>
        <w:lastRenderedPageBreak/>
        <w:t>SEAC Minutes</w:t>
      </w:r>
    </w:p>
    <w:p w14:paraId="7B9D5234" w14:textId="77777777" w:rsidR="00E9376A" w:rsidRPr="00E71BAF" w:rsidRDefault="00E9376A" w:rsidP="00E9376A">
      <w:pPr>
        <w:rPr>
          <w:color w:val="000000" w:themeColor="text1"/>
          <w:szCs w:val="24"/>
        </w:rPr>
      </w:pPr>
      <w:r>
        <w:rPr>
          <w:color w:val="000000" w:themeColor="text1"/>
          <w:szCs w:val="24"/>
        </w:rPr>
        <w:t>January 13, 2017</w:t>
      </w:r>
    </w:p>
    <w:p w14:paraId="511E6677" w14:textId="2AECDBBB" w:rsidR="005E4D9C" w:rsidRDefault="005E4D9C" w:rsidP="005E4D9C">
      <w:pPr>
        <w:rPr>
          <w:color w:val="000000" w:themeColor="text1"/>
          <w:szCs w:val="24"/>
        </w:rPr>
      </w:pPr>
      <w:r w:rsidRPr="00E71BAF">
        <w:rPr>
          <w:color w:val="000000" w:themeColor="text1"/>
          <w:szCs w:val="24"/>
        </w:rPr>
        <w:t>Page 8</w:t>
      </w:r>
    </w:p>
    <w:p w14:paraId="48D9B4E4" w14:textId="77777777" w:rsidR="00A52C1E" w:rsidRPr="00E71BAF" w:rsidRDefault="00A52C1E" w:rsidP="005E4D9C">
      <w:pPr>
        <w:rPr>
          <w:color w:val="000000" w:themeColor="text1"/>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5E4D9C" w:rsidRPr="00E71BAF" w14:paraId="3EDF2425" w14:textId="77777777" w:rsidTr="00834D38">
        <w:tc>
          <w:tcPr>
            <w:tcW w:w="2780" w:type="dxa"/>
            <w:tcBorders>
              <w:top w:val="single" w:sz="6" w:space="0" w:color="auto"/>
              <w:left w:val="single" w:sz="6" w:space="0" w:color="auto"/>
              <w:bottom w:val="single" w:sz="6" w:space="0" w:color="auto"/>
              <w:right w:val="single" w:sz="6" w:space="0" w:color="auto"/>
            </w:tcBorders>
          </w:tcPr>
          <w:p w14:paraId="157DEC8D" w14:textId="2C8F4734" w:rsidR="005E4D9C" w:rsidRPr="00E71BAF" w:rsidRDefault="00A2566B" w:rsidP="00882132">
            <w:pPr>
              <w:widowControl w:val="0"/>
              <w:rPr>
                <w:b/>
                <w:color w:val="000000" w:themeColor="text1"/>
                <w:szCs w:val="24"/>
              </w:rPr>
            </w:pPr>
            <w:r>
              <w:rPr>
                <w:b/>
                <w:color w:val="000000" w:themeColor="text1"/>
                <w:szCs w:val="24"/>
              </w:rPr>
              <w:t>APR Target Setting for Indicator 2 and 7</w:t>
            </w:r>
          </w:p>
        </w:tc>
        <w:tc>
          <w:tcPr>
            <w:tcW w:w="7380" w:type="dxa"/>
            <w:tcBorders>
              <w:top w:val="single" w:sz="6" w:space="0" w:color="auto"/>
              <w:left w:val="single" w:sz="6" w:space="0" w:color="auto"/>
              <w:bottom w:val="single" w:sz="6" w:space="0" w:color="auto"/>
              <w:right w:val="single" w:sz="6" w:space="0" w:color="auto"/>
            </w:tcBorders>
          </w:tcPr>
          <w:p w14:paraId="085E45C0" w14:textId="5D1229DC" w:rsidR="00C44A74" w:rsidRDefault="004E6555" w:rsidP="00216700">
            <w:pPr>
              <w:widowControl w:val="0"/>
              <w:autoSpaceDE w:val="0"/>
              <w:autoSpaceDN w:val="0"/>
              <w:adjustRightInd w:val="0"/>
              <w:rPr>
                <w:color w:val="000000" w:themeColor="text1"/>
              </w:rPr>
            </w:pPr>
            <w:r>
              <w:rPr>
                <w:color w:val="000000" w:themeColor="text1"/>
              </w:rPr>
              <w:t>incentive to improve.  Since stakeholders stopped meeting to discuss the APR, it seems that the Department has reverted to setting low goals.</w:t>
            </w:r>
            <w:r>
              <w:rPr>
                <w:color w:val="000000" w:themeColor="text1"/>
              </w:rPr>
              <w:t xml:space="preserve"> </w:t>
            </w:r>
            <w:r w:rsidR="00B52391">
              <w:rPr>
                <w:color w:val="000000" w:themeColor="text1"/>
              </w:rPr>
              <w:t xml:space="preserve">C.  </w:t>
            </w:r>
            <w:r w:rsidR="00503920">
              <w:rPr>
                <w:color w:val="000000" w:themeColor="text1"/>
              </w:rPr>
              <w:t xml:space="preserve">One strategy for setting goals is to consider that a 10% reduction per year in an institution the size of the DOE might be an attainable goal.  You would then take 10% of your baseline and add it to the baseline for the Year 2 goal, then 10% of that Year 2 goal added to the goal for Year 3, etc. </w:t>
            </w:r>
          </w:p>
          <w:p w14:paraId="5F603445" w14:textId="77777777" w:rsidR="00503920" w:rsidRDefault="00503920" w:rsidP="00216700">
            <w:pPr>
              <w:widowControl w:val="0"/>
              <w:autoSpaceDE w:val="0"/>
              <w:autoSpaceDN w:val="0"/>
              <w:adjustRightInd w:val="0"/>
              <w:rPr>
                <w:color w:val="000000" w:themeColor="text1"/>
              </w:rPr>
            </w:pPr>
            <w:r>
              <w:rPr>
                <w:color w:val="000000" w:themeColor="text1"/>
              </w:rPr>
              <w:t>Q. Are special education students allowed to be home schooled?  A.  Any parent can home school.  The parent must report annual progress and is essentially on their own except the student can go to the home school for related services.</w:t>
            </w:r>
          </w:p>
          <w:p w14:paraId="10E31939" w14:textId="77777777" w:rsidR="00503920" w:rsidRDefault="00701EDB" w:rsidP="00216700">
            <w:pPr>
              <w:widowControl w:val="0"/>
              <w:autoSpaceDE w:val="0"/>
              <w:autoSpaceDN w:val="0"/>
              <w:adjustRightInd w:val="0"/>
              <w:rPr>
                <w:color w:val="000000" w:themeColor="text1"/>
              </w:rPr>
            </w:pPr>
            <w:r>
              <w:rPr>
                <w:color w:val="000000" w:themeColor="text1"/>
              </w:rPr>
              <w:t>Q. Do we have data about how many kids have been sent to the Mainland for their education.  A. It is available through CAMHD.</w:t>
            </w:r>
          </w:p>
          <w:p w14:paraId="77031DB0" w14:textId="77777777" w:rsidR="00701EDB" w:rsidRDefault="00701EDB" w:rsidP="00216700">
            <w:pPr>
              <w:widowControl w:val="0"/>
              <w:autoSpaceDE w:val="0"/>
              <w:autoSpaceDN w:val="0"/>
              <w:adjustRightInd w:val="0"/>
              <w:rPr>
                <w:color w:val="000000" w:themeColor="text1"/>
              </w:rPr>
            </w:pPr>
            <w:r>
              <w:rPr>
                <w:color w:val="000000" w:themeColor="text1"/>
              </w:rPr>
              <w:t>Q. Does the financial responsibility for the placement rest with Hawaii?</w:t>
            </w:r>
          </w:p>
          <w:p w14:paraId="1AE8A156" w14:textId="481BCAD1" w:rsidR="00701EDB" w:rsidRPr="00503920" w:rsidRDefault="00701EDB" w:rsidP="00216700">
            <w:pPr>
              <w:widowControl w:val="0"/>
              <w:autoSpaceDE w:val="0"/>
              <w:autoSpaceDN w:val="0"/>
              <w:adjustRightInd w:val="0"/>
              <w:rPr>
                <w:color w:val="000000" w:themeColor="text1"/>
              </w:rPr>
            </w:pPr>
            <w:r>
              <w:rPr>
                <w:color w:val="000000" w:themeColor="text1"/>
              </w:rPr>
              <w:t>A.  Yes, unless the Mainland institution enrolls the student in a public school locally.</w:t>
            </w:r>
          </w:p>
        </w:tc>
        <w:tc>
          <w:tcPr>
            <w:tcW w:w="3060" w:type="dxa"/>
            <w:tcBorders>
              <w:top w:val="single" w:sz="6" w:space="0" w:color="auto"/>
              <w:left w:val="single" w:sz="6" w:space="0" w:color="auto"/>
              <w:bottom w:val="single" w:sz="6" w:space="0" w:color="auto"/>
              <w:right w:val="single" w:sz="6" w:space="0" w:color="auto"/>
            </w:tcBorders>
          </w:tcPr>
          <w:p w14:paraId="698217FD" w14:textId="77777777" w:rsidR="005E4D9C" w:rsidRPr="00E71BAF" w:rsidRDefault="005E4D9C" w:rsidP="00834D38">
            <w:pPr>
              <w:rPr>
                <w:color w:val="000000" w:themeColor="text1"/>
                <w:szCs w:val="24"/>
              </w:rPr>
            </w:pPr>
          </w:p>
        </w:tc>
      </w:tr>
      <w:tr w:rsidR="00701EDB" w:rsidRPr="00E71BAF" w14:paraId="623598AA" w14:textId="77777777" w:rsidTr="00834D38">
        <w:tc>
          <w:tcPr>
            <w:tcW w:w="2780" w:type="dxa"/>
            <w:tcBorders>
              <w:top w:val="single" w:sz="6" w:space="0" w:color="auto"/>
              <w:left w:val="single" w:sz="6" w:space="0" w:color="auto"/>
              <w:bottom w:val="single" w:sz="6" w:space="0" w:color="auto"/>
              <w:right w:val="single" w:sz="6" w:space="0" w:color="auto"/>
            </w:tcBorders>
          </w:tcPr>
          <w:p w14:paraId="0816A18A" w14:textId="3D2E9843" w:rsidR="00701EDB" w:rsidRDefault="00701EDB" w:rsidP="00882132">
            <w:pPr>
              <w:widowControl w:val="0"/>
              <w:rPr>
                <w:b/>
                <w:color w:val="000000" w:themeColor="text1"/>
                <w:szCs w:val="24"/>
              </w:rPr>
            </w:pPr>
            <w:r>
              <w:rPr>
                <w:b/>
                <w:color w:val="000000" w:themeColor="text1"/>
                <w:szCs w:val="24"/>
              </w:rPr>
              <w:t>Input from the Public</w:t>
            </w:r>
          </w:p>
        </w:tc>
        <w:tc>
          <w:tcPr>
            <w:tcW w:w="7380" w:type="dxa"/>
            <w:tcBorders>
              <w:top w:val="single" w:sz="6" w:space="0" w:color="auto"/>
              <w:left w:val="single" w:sz="6" w:space="0" w:color="auto"/>
              <w:bottom w:val="single" w:sz="6" w:space="0" w:color="auto"/>
              <w:right w:val="single" w:sz="6" w:space="0" w:color="auto"/>
            </w:tcBorders>
          </w:tcPr>
          <w:p w14:paraId="02B3FA5C" w14:textId="4D98605B" w:rsidR="004E6555" w:rsidRPr="004E6555" w:rsidRDefault="004E6555" w:rsidP="004E6555">
            <w:pPr>
              <w:widowControl w:val="0"/>
              <w:autoSpaceDE w:val="0"/>
              <w:autoSpaceDN w:val="0"/>
              <w:adjustRightInd w:val="0"/>
              <w:rPr>
                <w:color w:val="000000" w:themeColor="text1"/>
                <w:u w:val="single"/>
              </w:rPr>
            </w:pPr>
            <w:r w:rsidRPr="004E6555">
              <w:rPr>
                <w:color w:val="000000" w:themeColor="text1"/>
                <w:u w:val="single"/>
              </w:rPr>
              <w:t>Draft IEPs</w:t>
            </w:r>
          </w:p>
          <w:p w14:paraId="6EE76D8E" w14:textId="77777777" w:rsidR="00701EDB" w:rsidRDefault="00701EDB" w:rsidP="004E6555">
            <w:pPr>
              <w:widowControl w:val="0"/>
              <w:autoSpaceDE w:val="0"/>
              <w:autoSpaceDN w:val="0"/>
              <w:adjustRightInd w:val="0"/>
              <w:rPr>
                <w:color w:val="000000" w:themeColor="text1"/>
              </w:rPr>
            </w:pPr>
            <w:r>
              <w:rPr>
                <w:color w:val="000000" w:themeColor="text1"/>
              </w:rPr>
              <w:t xml:space="preserve">Amanda </w:t>
            </w:r>
            <w:r w:rsidR="004E6555">
              <w:rPr>
                <w:color w:val="000000" w:themeColor="text1"/>
              </w:rPr>
              <w:t>shared that several families and community partners have reported to SPIN that parents are given a draft IEP at their IEP meeting without having a chance to review it first.  Then they are told that there is only one hour scheduled for the meeting, and at the end of the meeting the draft is retrieved by school staff who say it is a FERPA violation if it is shared.  Parents question how it can be a FERPA violation when it is their own child’s information.</w:t>
            </w:r>
          </w:p>
          <w:p w14:paraId="4FDAB12E" w14:textId="77777777" w:rsidR="004E6555" w:rsidRDefault="004E6555" w:rsidP="004E6555">
            <w:pPr>
              <w:widowControl w:val="0"/>
              <w:autoSpaceDE w:val="0"/>
              <w:autoSpaceDN w:val="0"/>
              <w:adjustRightInd w:val="0"/>
              <w:rPr>
                <w:color w:val="000000" w:themeColor="text1"/>
              </w:rPr>
            </w:pPr>
            <w:r>
              <w:rPr>
                <w:color w:val="000000" w:themeColor="text1"/>
              </w:rPr>
              <w:t>Discussion points included the following:</w:t>
            </w:r>
          </w:p>
          <w:p w14:paraId="5A31E5FB" w14:textId="357FC5A4" w:rsidR="004E6555" w:rsidRPr="004E6555" w:rsidRDefault="004E6555" w:rsidP="004E6555">
            <w:pPr>
              <w:pStyle w:val="ListParagraph"/>
              <w:widowControl w:val="0"/>
              <w:numPr>
                <w:ilvl w:val="0"/>
                <w:numId w:val="48"/>
              </w:numPr>
              <w:autoSpaceDE w:val="0"/>
              <w:autoSpaceDN w:val="0"/>
              <w:adjustRightInd w:val="0"/>
              <w:rPr>
                <w:color w:val="000000" w:themeColor="text1"/>
              </w:rPr>
            </w:pPr>
            <w:r w:rsidRPr="004E6555">
              <w:rPr>
                <w:color w:val="000000" w:themeColor="text1"/>
              </w:rPr>
              <w:t xml:space="preserve">There is a lot of confusion about FERPA and it continues to </w:t>
            </w:r>
            <w:r w:rsidR="00DC3A8A">
              <w:rPr>
                <w:color w:val="000000" w:themeColor="text1"/>
              </w:rPr>
              <w:t>be an issue;</w:t>
            </w:r>
          </w:p>
          <w:p w14:paraId="108DFBCE" w14:textId="53BDA20A" w:rsidR="004E6555" w:rsidRPr="004E6555" w:rsidRDefault="004E6555" w:rsidP="004E6555">
            <w:pPr>
              <w:pStyle w:val="ListParagraph"/>
              <w:widowControl w:val="0"/>
              <w:numPr>
                <w:ilvl w:val="0"/>
                <w:numId w:val="48"/>
              </w:numPr>
              <w:autoSpaceDE w:val="0"/>
              <w:autoSpaceDN w:val="0"/>
              <w:adjustRightInd w:val="0"/>
              <w:rPr>
                <w:color w:val="000000" w:themeColor="text1"/>
              </w:rPr>
            </w:pPr>
            <w:r w:rsidRPr="004E6555">
              <w:rPr>
                <w:color w:val="000000" w:themeColor="text1"/>
              </w:rPr>
              <w:t>Parents are handed new assessment information without time to process it;</w:t>
            </w:r>
            <w:r w:rsidR="00DC3A8A">
              <w:rPr>
                <w:color w:val="000000" w:themeColor="text1"/>
              </w:rPr>
              <w:t xml:space="preserve"> and</w:t>
            </w:r>
          </w:p>
          <w:p w14:paraId="60E88A56" w14:textId="01CDEB04" w:rsidR="004E6555" w:rsidRDefault="004E6555" w:rsidP="004E6555">
            <w:pPr>
              <w:pStyle w:val="ListParagraph"/>
              <w:widowControl w:val="0"/>
              <w:numPr>
                <w:ilvl w:val="0"/>
                <w:numId w:val="48"/>
              </w:numPr>
              <w:autoSpaceDE w:val="0"/>
              <w:autoSpaceDN w:val="0"/>
              <w:adjustRightInd w:val="0"/>
              <w:rPr>
                <w:color w:val="000000" w:themeColor="text1"/>
              </w:rPr>
            </w:pPr>
            <w:r w:rsidRPr="004E6555">
              <w:rPr>
                <w:color w:val="000000" w:themeColor="text1"/>
              </w:rPr>
              <w:t>Families can ask for an extension and set another meeting</w:t>
            </w:r>
            <w:r w:rsidR="00DC3A8A">
              <w:rPr>
                <w:color w:val="000000" w:themeColor="text1"/>
              </w:rPr>
              <w:t>, if they are uncomfortable</w:t>
            </w:r>
            <w:r w:rsidRPr="004E6555">
              <w:rPr>
                <w:color w:val="000000" w:themeColor="text1"/>
              </w:rPr>
              <w:t>.</w:t>
            </w:r>
          </w:p>
          <w:p w14:paraId="53D558A2" w14:textId="102FEA30" w:rsidR="00DC3A8A" w:rsidRPr="00DC3A8A" w:rsidRDefault="00DC3A8A" w:rsidP="00DC3A8A">
            <w:pPr>
              <w:widowControl w:val="0"/>
              <w:autoSpaceDE w:val="0"/>
              <w:autoSpaceDN w:val="0"/>
              <w:adjustRightInd w:val="0"/>
              <w:rPr>
                <w:color w:val="000000" w:themeColor="text1"/>
                <w:u w:val="single"/>
              </w:rPr>
            </w:pPr>
            <w:r w:rsidRPr="00DC3A8A">
              <w:rPr>
                <w:color w:val="000000" w:themeColor="text1"/>
                <w:u w:val="single"/>
              </w:rPr>
              <w:t>Information regarding the Re-Org of the Superintendent’s Office</w:t>
            </w:r>
          </w:p>
          <w:p w14:paraId="673FD41E" w14:textId="17C496F1" w:rsidR="004E6555" w:rsidRDefault="00DC3A8A" w:rsidP="00DC3A8A">
            <w:pPr>
              <w:widowControl w:val="0"/>
              <w:autoSpaceDE w:val="0"/>
              <w:autoSpaceDN w:val="0"/>
              <w:adjustRightInd w:val="0"/>
              <w:rPr>
                <w:color w:val="000000" w:themeColor="text1"/>
              </w:rPr>
            </w:pPr>
            <w:r>
              <w:rPr>
                <w:color w:val="000000" w:themeColor="text1"/>
              </w:rPr>
              <w:t xml:space="preserve">Ivalee shared that SEAC has been promised feedback regarding the reorganization of the Superintendent’s Office, and whether or not the </w:t>
            </w:r>
          </w:p>
        </w:tc>
        <w:tc>
          <w:tcPr>
            <w:tcW w:w="3060" w:type="dxa"/>
            <w:tcBorders>
              <w:top w:val="single" w:sz="6" w:space="0" w:color="auto"/>
              <w:left w:val="single" w:sz="6" w:space="0" w:color="auto"/>
              <w:bottom w:val="single" w:sz="6" w:space="0" w:color="auto"/>
              <w:right w:val="single" w:sz="6" w:space="0" w:color="auto"/>
            </w:tcBorders>
          </w:tcPr>
          <w:p w14:paraId="16B96A74" w14:textId="77777777" w:rsidR="00701EDB" w:rsidRPr="00E71BAF" w:rsidRDefault="00701EDB" w:rsidP="00834D38">
            <w:pPr>
              <w:rPr>
                <w:color w:val="000000" w:themeColor="text1"/>
                <w:szCs w:val="24"/>
              </w:rPr>
            </w:pPr>
          </w:p>
        </w:tc>
      </w:tr>
    </w:tbl>
    <w:p w14:paraId="5090FC10" w14:textId="77777777" w:rsidR="00A52C1E" w:rsidRPr="00E71BAF" w:rsidRDefault="00A52C1E" w:rsidP="00A52C1E">
      <w:pPr>
        <w:rPr>
          <w:color w:val="000000" w:themeColor="text1"/>
        </w:rPr>
      </w:pPr>
      <w:r w:rsidRPr="00E71BAF">
        <w:rPr>
          <w:color w:val="000000" w:themeColor="text1"/>
        </w:rPr>
        <w:lastRenderedPageBreak/>
        <w:t>SEAC Minutes</w:t>
      </w:r>
    </w:p>
    <w:p w14:paraId="6522DBD6" w14:textId="77777777" w:rsidR="00A52C1E" w:rsidRPr="00E71BAF" w:rsidRDefault="00A52C1E" w:rsidP="00A52C1E">
      <w:pPr>
        <w:rPr>
          <w:color w:val="000000" w:themeColor="text1"/>
          <w:szCs w:val="24"/>
        </w:rPr>
      </w:pPr>
      <w:r>
        <w:rPr>
          <w:color w:val="000000" w:themeColor="text1"/>
          <w:szCs w:val="24"/>
        </w:rPr>
        <w:t>January 13, 2017</w:t>
      </w:r>
    </w:p>
    <w:p w14:paraId="05587B69" w14:textId="683B4D75" w:rsidR="00A52C1E" w:rsidRDefault="00A52C1E" w:rsidP="00A52C1E">
      <w:pPr>
        <w:rPr>
          <w:color w:val="000000" w:themeColor="text1"/>
          <w:szCs w:val="24"/>
        </w:rPr>
      </w:pPr>
      <w:r w:rsidRPr="00E71BAF">
        <w:rPr>
          <w:color w:val="000000" w:themeColor="text1"/>
          <w:szCs w:val="24"/>
        </w:rPr>
        <w:t xml:space="preserve">Page </w:t>
      </w:r>
      <w:r>
        <w:rPr>
          <w:color w:val="000000" w:themeColor="text1"/>
          <w:szCs w:val="24"/>
        </w:rPr>
        <w:t>9</w:t>
      </w:r>
    </w:p>
    <w:p w14:paraId="1865078F" w14:textId="12D2F777" w:rsidR="004E6555" w:rsidRDefault="004E6555"/>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4E6555" w:rsidRPr="00E71BAF" w14:paraId="405F058F" w14:textId="77777777" w:rsidTr="00834D38">
        <w:tc>
          <w:tcPr>
            <w:tcW w:w="2780" w:type="dxa"/>
            <w:tcBorders>
              <w:top w:val="single" w:sz="6" w:space="0" w:color="auto"/>
              <w:left w:val="single" w:sz="6" w:space="0" w:color="auto"/>
              <w:bottom w:val="single" w:sz="6" w:space="0" w:color="auto"/>
              <w:right w:val="single" w:sz="6" w:space="0" w:color="auto"/>
            </w:tcBorders>
          </w:tcPr>
          <w:p w14:paraId="3C5039B3" w14:textId="6542EEF0" w:rsidR="004E6555" w:rsidRDefault="00DC3A8A" w:rsidP="00882132">
            <w:pPr>
              <w:widowControl w:val="0"/>
              <w:rPr>
                <w:b/>
                <w:color w:val="000000" w:themeColor="text1"/>
                <w:szCs w:val="24"/>
              </w:rPr>
            </w:pPr>
            <w:r>
              <w:rPr>
                <w:b/>
                <w:color w:val="000000" w:themeColor="text1"/>
                <w:szCs w:val="24"/>
              </w:rPr>
              <w:t>Input from the Public (cont.)</w:t>
            </w:r>
          </w:p>
        </w:tc>
        <w:tc>
          <w:tcPr>
            <w:tcW w:w="7380" w:type="dxa"/>
            <w:tcBorders>
              <w:top w:val="single" w:sz="6" w:space="0" w:color="auto"/>
              <w:left w:val="single" w:sz="6" w:space="0" w:color="auto"/>
              <w:bottom w:val="single" w:sz="6" w:space="0" w:color="auto"/>
              <w:right w:val="single" w:sz="6" w:space="0" w:color="auto"/>
            </w:tcBorders>
          </w:tcPr>
          <w:p w14:paraId="1ADC9BB1" w14:textId="5C7823A9" w:rsidR="004E6555" w:rsidRDefault="00DC3A8A" w:rsidP="00DC3A8A">
            <w:pPr>
              <w:widowControl w:val="0"/>
              <w:autoSpaceDE w:val="0"/>
              <w:autoSpaceDN w:val="0"/>
              <w:adjustRightInd w:val="0"/>
              <w:rPr>
                <w:color w:val="000000" w:themeColor="text1"/>
                <w:u w:val="single"/>
              </w:rPr>
            </w:pPr>
            <w:r w:rsidRPr="00DC3A8A">
              <w:rPr>
                <w:color w:val="000000" w:themeColor="text1"/>
                <w:u w:val="single"/>
              </w:rPr>
              <w:t>Information regarding the Re-Org of the Superintendent’s Office</w:t>
            </w:r>
            <w:r w:rsidR="004E6555">
              <w:rPr>
                <w:color w:val="000000" w:themeColor="text1"/>
                <w:u w:val="single"/>
              </w:rPr>
              <w:t>(cont.</w:t>
            </w:r>
            <w:r>
              <w:rPr>
                <w:color w:val="000000" w:themeColor="text1"/>
                <w:u w:val="single"/>
              </w:rPr>
              <w:t>)</w:t>
            </w:r>
          </w:p>
          <w:p w14:paraId="6BDF6461" w14:textId="77777777" w:rsidR="00DC3A8A" w:rsidRDefault="00DC3A8A" w:rsidP="00DC3A8A">
            <w:pPr>
              <w:widowControl w:val="0"/>
              <w:autoSpaceDE w:val="0"/>
              <w:autoSpaceDN w:val="0"/>
              <w:adjustRightInd w:val="0"/>
              <w:rPr>
                <w:color w:val="000000" w:themeColor="text1"/>
              </w:rPr>
            </w:pPr>
            <w:r>
              <w:rPr>
                <w:color w:val="000000" w:themeColor="text1"/>
              </w:rPr>
              <w:t>SEA/LEA responsibilities have been sorted out.  Suzanne suggested going straight to the Superintendent for the information.</w:t>
            </w:r>
          </w:p>
          <w:p w14:paraId="741ACC5B" w14:textId="77777777" w:rsidR="00DC3A8A" w:rsidRPr="00DC3A8A" w:rsidRDefault="00DC3A8A" w:rsidP="00DC3A8A">
            <w:pPr>
              <w:widowControl w:val="0"/>
              <w:autoSpaceDE w:val="0"/>
              <w:autoSpaceDN w:val="0"/>
              <w:adjustRightInd w:val="0"/>
              <w:rPr>
                <w:color w:val="000000" w:themeColor="text1"/>
                <w:u w:val="single"/>
              </w:rPr>
            </w:pPr>
            <w:r w:rsidRPr="00DC3A8A">
              <w:rPr>
                <w:color w:val="000000" w:themeColor="text1"/>
                <w:u w:val="single"/>
              </w:rPr>
              <w:t>General Discussion</w:t>
            </w:r>
          </w:p>
          <w:p w14:paraId="6CC26EAD" w14:textId="7C84B4B9" w:rsidR="00DC3A8A" w:rsidRPr="00DC3A8A" w:rsidRDefault="00DC3A8A" w:rsidP="00A52C1E">
            <w:pPr>
              <w:widowControl w:val="0"/>
              <w:autoSpaceDE w:val="0"/>
              <w:autoSpaceDN w:val="0"/>
              <w:adjustRightInd w:val="0"/>
              <w:rPr>
                <w:color w:val="000000" w:themeColor="text1"/>
              </w:rPr>
            </w:pPr>
            <w:r>
              <w:rPr>
                <w:color w:val="000000" w:themeColor="text1"/>
              </w:rPr>
              <w:t>Suzanne asserted that the SEAC meeting is not the place to reach a solution</w:t>
            </w:r>
            <w:r>
              <w:rPr>
                <w:color w:val="000000" w:themeColor="text1"/>
              </w:rPr>
              <w:t xml:space="preserve"> </w:t>
            </w:r>
            <w:r w:rsidR="00A52C1E">
              <w:rPr>
                <w:color w:val="000000" w:themeColor="text1"/>
              </w:rPr>
              <w:t>on</w:t>
            </w:r>
            <w:r>
              <w:rPr>
                <w:color w:val="000000" w:themeColor="text1"/>
              </w:rPr>
              <w:t xml:space="preserve"> individual concerns</w:t>
            </w:r>
            <w:r>
              <w:rPr>
                <w:color w:val="000000" w:themeColor="text1"/>
              </w:rPr>
              <w:t xml:space="preserve">.  SEAC can recommend in their final report that every school should be aware of FERPA training.  However, </w:t>
            </w:r>
            <w:r>
              <w:rPr>
                <w:color w:val="000000" w:themeColor="text1"/>
              </w:rPr>
              <w:t>so that</w:t>
            </w:r>
            <w:r>
              <w:rPr>
                <w:color w:val="000000" w:themeColor="text1"/>
              </w:rPr>
              <w:t xml:space="preserve"> the families reporting the issue don’t have to wait a whole year, Suzanne can help with the</w:t>
            </w:r>
            <w:r>
              <w:rPr>
                <w:color w:val="000000" w:themeColor="text1"/>
              </w:rPr>
              <w:t xml:space="preserve"> chain of command.  If the principal is doing something inappropriate, call the Complex Area Superintendent.  If it’s the CAS, call the Deputy Superintendent.  We can help resolve it versus shooting a memo out to the whole field.  Martha affirmed that </w:t>
            </w:r>
            <w:r w:rsidR="00A52C1E">
              <w:rPr>
                <w:color w:val="000000" w:themeColor="text1"/>
              </w:rPr>
              <w:t>SEAC is a forum for individuals to bring issues up, and we are encouraged by OSEP to make time in each agenda for public comments.  At the same time, we also want leadership to hear the issues, and we acknowledge that this isn’t necessary the plan for resolution.  Amanda added that by airing an issue, we are sometimes able to get validation from more than one member that it may be a systemic issue.  Ivalee reminded members that we also have the capacity to write to the Superintendent and ask for her support.</w:t>
            </w:r>
          </w:p>
        </w:tc>
        <w:tc>
          <w:tcPr>
            <w:tcW w:w="3060" w:type="dxa"/>
            <w:tcBorders>
              <w:top w:val="single" w:sz="6" w:space="0" w:color="auto"/>
              <w:left w:val="single" w:sz="6" w:space="0" w:color="auto"/>
              <w:bottom w:val="single" w:sz="6" w:space="0" w:color="auto"/>
              <w:right w:val="single" w:sz="6" w:space="0" w:color="auto"/>
            </w:tcBorders>
          </w:tcPr>
          <w:p w14:paraId="7A1CDD34" w14:textId="77777777" w:rsidR="004E6555" w:rsidRPr="00E71BAF" w:rsidRDefault="004E6555" w:rsidP="00834D38">
            <w:pPr>
              <w:rPr>
                <w:color w:val="000000" w:themeColor="text1"/>
                <w:szCs w:val="24"/>
              </w:rPr>
            </w:pPr>
          </w:p>
        </w:tc>
      </w:tr>
      <w:tr w:rsidR="00A52C1E" w:rsidRPr="00E71BAF" w14:paraId="6F9CFDCD" w14:textId="77777777" w:rsidTr="00834D38">
        <w:tc>
          <w:tcPr>
            <w:tcW w:w="2780" w:type="dxa"/>
            <w:tcBorders>
              <w:top w:val="single" w:sz="6" w:space="0" w:color="auto"/>
              <w:left w:val="single" w:sz="6" w:space="0" w:color="auto"/>
              <w:bottom w:val="single" w:sz="6" w:space="0" w:color="auto"/>
              <w:right w:val="single" w:sz="6" w:space="0" w:color="auto"/>
            </w:tcBorders>
          </w:tcPr>
          <w:p w14:paraId="2FF62501" w14:textId="13D7DE9C" w:rsidR="00A52C1E" w:rsidRDefault="00A52C1E" w:rsidP="00882132">
            <w:pPr>
              <w:widowControl w:val="0"/>
              <w:rPr>
                <w:b/>
                <w:color w:val="000000" w:themeColor="text1"/>
                <w:szCs w:val="24"/>
              </w:rPr>
            </w:pPr>
            <w:r>
              <w:rPr>
                <w:b/>
                <w:color w:val="000000" w:themeColor="text1"/>
                <w:szCs w:val="24"/>
              </w:rPr>
              <w:t>Agenda Setting for February 10</w:t>
            </w:r>
            <w:r w:rsidRPr="00A52C1E">
              <w:rPr>
                <w:b/>
                <w:color w:val="000000" w:themeColor="text1"/>
                <w:szCs w:val="24"/>
                <w:vertAlign w:val="superscript"/>
              </w:rPr>
              <w:t>th</w:t>
            </w:r>
            <w:r>
              <w:rPr>
                <w:b/>
                <w:color w:val="000000" w:themeColor="text1"/>
                <w:szCs w:val="24"/>
              </w:rPr>
              <w:t xml:space="preserve"> Meeting</w:t>
            </w:r>
          </w:p>
        </w:tc>
        <w:tc>
          <w:tcPr>
            <w:tcW w:w="7380" w:type="dxa"/>
            <w:tcBorders>
              <w:top w:val="single" w:sz="6" w:space="0" w:color="auto"/>
              <w:left w:val="single" w:sz="6" w:space="0" w:color="auto"/>
              <w:bottom w:val="single" w:sz="6" w:space="0" w:color="auto"/>
              <w:right w:val="single" w:sz="6" w:space="0" w:color="auto"/>
            </w:tcBorders>
          </w:tcPr>
          <w:p w14:paraId="6FB39F88" w14:textId="5E2F6B04" w:rsidR="00A52C1E" w:rsidRPr="00A52C1E" w:rsidRDefault="001606CB" w:rsidP="00A52C1E">
            <w:pPr>
              <w:widowControl w:val="0"/>
              <w:autoSpaceDE w:val="0"/>
              <w:autoSpaceDN w:val="0"/>
              <w:adjustRightInd w:val="0"/>
              <w:rPr>
                <w:color w:val="000000" w:themeColor="text1"/>
                <w:szCs w:val="24"/>
              </w:rPr>
            </w:pPr>
            <w:r>
              <w:rPr>
                <w:color w:val="000000" w:themeColor="text1"/>
                <w:szCs w:val="24"/>
              </w:rPr>
              <w:t>Consensus a</w:t>
            </w:r>
            <w:r w:rsidR="00A52C1E" w:rsidRPr="00A52C1E">
              <w:rPr>
                <w:color w:val="000000" w:themeColor="text1"/>
                <w:szCs w:val="24"/>
              </w:rPr>
              <w:t xml:space="preserve">genda items for February </w:t>
            </w:r>
            <w:r>
              <w:rPr>
                <w:color w:val="000000" w:themeColor="text1"/>
                <w:szCs w:val="24"/>
              </w:rPr>
              <w:t>included the following</w:t>
            </w:r>
            <w:r w:rsidR="00A52C1E" w:rsidRPr="00A52C1E">
              <w:rPr>
                <w:color w:val="000000" w:themeColor="text1"/>
                <w:szCs w:val="24"/>
              </w:rPr>
              <w:t>:</w:t>
            </w:r>
          </w:p>
          <w:p w14:paraId="332061B4" w14:textId="08AFE2E4" w:rsidR="00A52C1E" w:rsidRPr="001606CB" w:rsidRDefault="001606CB" w:rsidP="001606CB">
            <w:pPr>
              <w:pStyle w:val="ListParagraph"/>
              <w:widowControl w:val="0"/>
              <w:numPr>
                <w:ilvl w:val="0"/>
                <w:numId w:val="49"/>
              </w:numPr>
              <w:autoSpaceDE w:val="0"/>
              <w:autoSpaceDN w:val="0"/>
              <w:adjustRightInd w:val="0"/>
              <w:rPr>
                <w:rFonts w:cs="Calibri"/>
              </w:rPr>
            </w:pPr>
            <w:r w:rsidRPr="001606CB">
              <w:rPr>
                <w:rFonts w:cs="Calibri"/>
              </w:rPr>
              <w:t>An o</w:t>
            </w:r>
            <w:r w:rsidR="00A52C1E" w:rsidRPr="001606CB">
              <w:rPr>
                <w:rFonts w:cs="Calibri"/>
              </w:rPr>
              <w:t xml:space="preserve">verview of </w:t>
            </w:r>
            <w:r w:rsidRPr="001606CB">
              <w:rPr>
                <w:rFonts w:cs="Calibri"/>
              </w:rPr>
              <w:t>p</w:t>
            </w:r>
            <w:r w:rsidR="00A52C1E" w:rsidRPr="001606CB">
              <w:rPr>
                <w:rFonts w:cs="Calibri"/>
              </w:rPr>
              <w:t xml:space="preserve">rofessional </w:t>
            </w:r>
            <w:r w:rsidRPr="001606CB">
              <w:rPr>
                <w:rFonts w:cs="Calibri"/>
              </w:rPr>
              <w:t>d</w:t>
            </w:r>
            <w:r w:rsidR="00A52C1E" w:rsidRPr="001606CB">
              <w:rPr>
                <w:rFonts w:cs="Calibri"/>
              </w:rPr>
              <w:t xml:space="preserve">evelopment as </w:t>
            </w:r>
            <w:r w:rsidRPr="001606CB">
              <w:rPr>
                <w:rFonts w:cs="Calibri"/>
              </w:rPr>
              <w:t>i</w:t>
            </w:r>
            <w:r w:rsidR="00A52C1E" w:rsidRPr="001606CB">
              <w:rPr>
                <w:rFonts w:cs="Calibri"/>
              </w:rPr>
              <w:t xml:space="preserve">t </w:t>
            </w:r>
            <w:r w:rsidRPr="001606CB">
              <w:rPr>
                <w:rFonts w:cs="Calibri"/>
              </w:rPr>
              <w:t>i</w:t>
            </w:r>
            <w:r w:rsidR="00A52C1E" w:rsidRPr="001606CB">
              <w:rPr>
                <w:rFonts w:cs="Calibri"/>
              </w:rPr>
              <w:t xml:space="preserve">mpacts </w:t>
            </w:r>
            <w:r w:rsidRPr="001606CB">
              <w:rPr>
                <w:rFonts w:cs="Calibri"/>
              </w:rPr>
              <w:t>s</w:t>
            </w:r>
            <w:r w:rsidR="00A52C1E" w:rsidRPr="001606CB">
              <w:rPr>
                <w:rFonts w:cs="Calibri"/>
              </w:rPr>
              <w:t xml:space="preserve">tudents with </w:t>
            </w:r>
            <w:r w:rsidRPr="001606CB">
              <w:rPr>
                <w:rFonts w:cs="Calibri"/>
              </w:rPr>
              <w:t>d</w:t>
            </w:r>
            <w:r w:rsidR="00A52C1E" w:rsidRPr="001606CB">
              <w:rPr>
                <w:rFonts w:cs="Calibri"/>
              </w:rPr>
              <w:t>isabilities</w:t>
            </w:r>
            <w:r w:rsidRPr="001606CB">
              <w:rPr>
                <w:rFonts w:cs="Calibri"/>
              </w:rPr>
              <w:t xml:space="preserve"> (activities by OCISS, Human Resources, the CAs, etc.)</w:t>
            </w:r>
          </w:p>
          <w:p w14:paraId="4867CCF7" w14:textId="5E14EFDB" w:rsidR="00A52C1E" w:rsidRPr="001606CB" w:rsidRDefault="00A52C1E" w:rsidP="001606CB">
            <w:pPr>
              <w:pStyle w:val="ListParagraph"/>
              <w:widowControl w:val="0"/>
              <w:numPr>
                <w:ilvl w:val="0"/>
                <w:numId w:val="49"/>
              </w:numPr>
              <w:autoSpaceDE w:val="0"/>
              <w:autoSpaceDN w:val="0"/>
              <w:adjustRightInd w:val="0"/>
              <w:rPr>
                <w:rFonts w:cs="Calibri"/>
              </w:rPr>
            </w:pPr>
            <w:r w:rsidRPr="001606CB">
              <w:rPr>
                <w:rFonts w:cs="Calibri"/>
              </w:rPr>
              <w:t xml:space="preserve">Staffing </w:t>
            </w:r>
            <w:r w:rsidR="001606CB" w:rsidRPr="001606CB">
              <w:rPr>
                <w:rFonts w:cs="Calibri"/>
              </w:rPr>
              <w:t>m</w:t>
            </w:r>
            <w:r w:rsidRPr="001606CB">
              <w:rPr>
                <w:rFonts w:cs="Calibri"/>
              </w:rPr>
              <w:t xml:space="preserve">ethodology for </w:t>
            </w:r>
            <w:r w:rsidR="001606CB" w:rsidRPr="001606CB">
              <w:rPr>
                <w:rFonts w:cs="Calibri"/>
              </w:rPr>
              <w:t>r</w:t>
            </w:r>
            <w:r w:rsidRPr="001606CB">
              <w:rPr>
                <w:rFonts w:cs="Calibri"/>
              </w:rPr>
              <w:t xml:space="preserve">elated </w:t>
            </w:r>
            <w:r w:rsidR="001606CB" w:rsidRPr="001606CB">
              <w:rPr>
                <w:rFonts w:cs="Calibri"/>
              </w:rPr>
              <w:t>s</w:t>
            </w:r>
            <w:r w:rsidRPr="001606CB">
              <w:rPr>
                <w:rFonts w:cs="Calibri"/>
              </w:rPr>
              <w:t xml:space="preserve">ervices </w:t>
            </w:r>
            <w:r w:rsidR="001606CB" w:rsidRPr="001606CB">
              <w:rPr>
                <w:rFonts w:cs="Calibri"/>
              </w:rPr>
              <w:t>p</w:t>
            </w:r>
            <w:r w:rsidRPr="001606CB">
              <w:rPr>
                <w:rFonts w:cs="Calibri"/>
              </w:rPr>
              <w:t>ersonnel</w:t>
            </w:r>
          </w:p>
          <w:p w14:paraId="592D0AE9" w14:textId="77777777" w:rsidR="00A52C1E" w:rsidRPr="001606CB" w:rsidRDefault="001606CB" w:rsidP="001606CB">
            <w:pPr>
              <w:pStyle w:val="ListParagraph"/>
              <w:widowControl w:val="0"/>
              <w:numPr>
                <w:ilvl w:val="0"/>
                <w:numId w:val="49"/>
              </w:numPr>
              <w:autoSpaceDE w:val="0"/>
              <w:autoSpaceDN w:val="0"/>
              <w:adjustRightInd w:val="0"/>
              <w:rPr>
                <w:rFonts w:cs="Calibri"/>
              </w:rPr>
            </w:pPr>
            <w:r w:rsidRPr="001606CB">
              <w:rPr>
                <w:rFonts w:cs="Calibri"/>
              </w:rPr>
              <w:t>An u</w:t>
            </w:r>
            <w:r w:rsidR="00A52C1E" w:rsidRPr="001606CB">
              <w:rPr>
                <w:rFonts w:cs="Calibri"/>
              </w:rPr>
              <w:t xml:space="preserve">pdate on </w:t>
            </w:r>
            <w:r w:rsidR="00A52C1E" w:rsidRPr="001606CB">
              <w:rPr>
                <w:rFonts w:cs="Calibri"/>
              </w:rPr>
              <w:t xml:space="preserve">the </w:t>
            </w:r>
            <w:r w:rsidR="00A52C1E" w:rsidRPr="001606CB">
              <w:rPr>
                <w:rFonts w:cs="Calibri"/>
              </w:rPr>
              <w:t xml:space="preserve">Department’s </w:t>
            </w:r>
            <w:r w:rsidR="00A52C1E" w:rsidRPr="001606CB">
              <w:rPr>
                <w:rFonts w:cs="Calibri"/>
              </w:rPr>
              <w:t>implementation</w:t>
            </w:r>
            <w:r w:rsidR="00A52C1E" w:rsidRPr="001606CB">
              <w:rPr>
                <w:rFonts w:cs="Calibri"/>
              </w:rPr>
              <w:t xml:space="preserve"> measures to comply with licensure and certification requirements for behavior</w:t>
            </w:r>
            <w:r w:rsidR="00A52C1E" w:rsidRPr="001606CB">
              <w:rPr>
                <w:rFonts w:cs="Calibri"/>
              </w:rPr>
              <w:t xml:space="preserve"> analysis</w:t>
            </w:r>
          </w:p>
          <w:p w14:paraId="30086A28" w14:textId="77777777" w:rsidR="001606CB" w:rsidRPr="001606CB" w:rsidRDefault="001606CB" w:rsidP="001606CB">
            <w:pPr>
              <w:pStyle w:val="ListParagraph"/>
              <w:widowControl w:val="0"/>
              <w:numPr>
                <w:ilvl w:val="0"/>
                <w:numId w:val="49"/>
              </w:numPr>
              <w:autoSpaceDE w:val="0"/>
              <w:autoSpaceDN w:val="0"/>
              <w:adjustRightInd w:val="0"/>
              <w:rPr>
                <w:rFonts w:cs="Calibri"/>
              </w:rPr>
            </w:pPr>
            <w:r w:rsidRPr="001606CB">
              <w:rPr>
                <w:rFonts w:cs="Calibri"/>
              </w:rPr>
              <w:t>Legislative report</w:t>
            </w:r>
          </w:p>
          <w:p w14:paraId="5AA63D39" w14:textId="77777777" w:rsidR="001606CB" w:rsidRPr="001606CB" w:rsidRDefault="001606CB" w:rsidP="001606CB">
            <w:pPr>
              <w:pStyle w:val="ListParagraph"/>
              <w:widowControl w:val="0"/>
              <w:numPr>
                <w:ilvl w:val="0"/>
                <w:numId w:val="49"/>
              </w:numPr>
              <w:autoSpaceDE w:val="0"/>
              <w:autoSpaceDN w:val="0"/>
              <w:adjustRightInd w:val="0"/>
              <w:rPr>
                <w:rFonts w:ascii="Calibri" w:hAnsi="Calibri" w:cs="Calibri"/>
                <w:sz w:val="28"/>
                <w:szCs w:val="28"/>
              </w:rPr>
            </w:pPr>
            <w:r w:rsidRPr="001606CB">
              <w:rPr>
                <w:rFonts w:cs="Calibri"/>
              </w:rPr>
              <w:t>Further update on the inclusion vision</w:t>
            </w:r>
          </w:p>
          <w:p w14:paraId="10F662BF" w14:textId="7DCEC632" w:rsidR="001606CB" w:rsidRPr="001606CB" w:rsidRDefault="001606CB" w:rsidP="001606CB">
            <w:pPr>
              <w:widowControl w:val="0"/>
              <w:autoSpaceDE w:val="0"/>
              <w:autoSpaceDN w:val="0"/>
              <w:adjustRightInd w:val="0"/>
              <w:rPr>
                <w:rFonts w:cs="Calibri"/>
                <w:szCs w:val="24"/>
              </w:rPr>
            </w:pPr>
            <w:r w:rsidRPr="001606CB">
              <w:rPr>
                <w:rFonts w:cs="Calibri"/>
                <w:szCs w:val="24"/>
              </w:rPr>
              <w:t>Members</w:t>
            </w:r>
            <w:r>
              <w:rPr>
                <w:rFonts w:cs="Calibri"/>
                <w:szCs w:val="24"/>
              </w:rPr>
              <w:t xml:space="preserve"> agreed that the professional development conversation might need to stretch over several meetings.</w:t>
            </w:r>
          </w:p>
        </w:tc>
        <w:tc>
          <w:tcPr>
            <w:tcW w:w="3060" w:type="dxa"/>
            <w:tcBorders>
              <w:top w:val="single" w:sz="6" w:space="0" w:color="auto"/>
              <w:left w:val="single" w:sz="6" w:space="0" w:color="auto"/>
              <w:bottom w:val="single" w:sz="6" w:space="0" w:color="auto"/>
              <w:right w:val="single" w:sz="6" w:space="0" w:color="auto"/>
            </w:tcBorders>
          </w:tcPr>
          <w:p w14:paraId="5736E285" w14:textId="77777777" w:rsidR="00A52C1E" w:rsidRPr="00E71BAF" w:rsidRDefault="00A52C1E" w:rsidP="00834D38">
            <w:pPr>
              <w:rPr>
                <w:color w:val="000000" w:themeColor="text1"/>
                <w:szCs w:val="24"/>
              </w:rPr>
            </w:pPr>
          </w:p>
        </w:tc>
      </w:tr>
    </w:tbl>
    <w:p w14:paraId="57629C9E" w14:textId="4DDD4E62" w:rsidR="0000175A" w:rsidRPr="00E71BAF" w:rsidRDefault="0000175A" w:rsidP="005C65E6">
      <w:pPr>
        <w:rPr>
          <w:color w:val="000000" w:themeColor="text1"/>
          <w:szCs w:val="24"/>
        </w:rPr>
      </w:pPr>
    </w:p>
    <w:sectPr w:rsidR="0000175A" w:rsidRPr="00E71BAF" w:rsidSect="005F6FD2">
      <w:headerReference w:type="default" r:id="rId7"/>
      <w:pgSz w:w="15840" w:h="12240" w:orient="landscape"/>
      <w:pgMar w:top="1152" w:right="1440" w:bottom="288"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3E201" w14:textId="77777777" w:rsidR="00017C70" w:rsidRDefault="00017C70">
      <w:r>
        <w:separator/>
      </w:r>
    </w:p>
  </w:endnote>
  <w:endnote w:type="continuationSeparator" w:id="0">
    <w:p w14:paraId="21212264" w14:textId="77777777" w:rsidR="00017C70" w:rsidRDefault="0001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3EE1" w14:textId="77777777" w:rsidR="00017C70" w:rsidRDefault="00017C70">
      <w:r>
        <w:separator/>
      </w:r>
    </w:p>
  </w:footnote>
  <w:footnote w:type="continuationSeparator" w:id="0">
    <w:p w14:paraId="1656C839" w14:textId="77777777" w:rsidR="00017C70" w:rsidRDefault="00017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D7B7" w14:textId="00611D82" w:rsidR="00017C70" w:rsidRDefault="00156C3B">
    <w:pPr>
      <w:pStyle w:val="Header"/>
      <w:jc w:val="right"/>
    </w:pPr>
    <w:r>
      <w:rPr>
        <w:u w:val="single"/>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9531C"/>
    <w:multiLevelType w:val="hybridMultilevel"/>
    <w:tmpl w:val="47D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5E5D"/>
    <w:multiLevelType w:val="hybridMultilevel"/>
    <w:tmpl w:val="AC5C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0FB2FAC"/>
    <w:multiLevelType w:val="hybridMultilevel"/>
    <w:tmpl w:val="5142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C45241"/>
    <w:multiLevelType w:val="hybridMultilevel"/>
    <w:tmpl w:val="799CE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FB6907"/>
    <w:multiLevelType w:val="hybridMultilevel"/>
    <w:tmpl w:val="EC5A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1E5F06"/>
    <w:multiLevelType w:val="hybridMultilevel"/>
    <w:tmpl w:val="5B3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5462A86"/>
    <w:multiLevelType w:val="hybridMultilevel"/>
    <w:tmpl w:val="00E23B1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2B4367FF"/>
    <w:multiLevelType w:val="hybridMultilevel"/>
    <w:tmpl w:val="DA7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182EA8"/>
    <w:multiLevelType w:val="hybridMultilevel"/>
    <w:tmpl w:val="60E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64405"/>
    <w:multiLevelType w:val="hybridMultilevel"/>
    <w:tmpl w:val="61A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8F7D4D"/>
    <w:multiLevelType w:val="hybridMultilevel"/>
    <w:tmpl w:val="DFCC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D92B20"/>
    <w:multiLevelType w:val="hybridMultilevel"/>
    <w:tmpl w:val="2778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D087D"/>
    <w:multiLevelType w:val="hybridMultilevel"/>
    <w:tmpl w:val="E412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E9F3CA0"/>
    <w:multiLevelType w:val="hybridMultilevel"/>
    <w:tmpl w:val="E782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9">
    <w:nsid w:val="66174E0E"/>
    <w:multiLevelType w:val="hybridMultilevel"/>
    <w:tmpl w:val="8FC0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B20CE2"/>
    <w:multiLevelType w:val="hybridMultilevel"/>
    <w:tmpl w:val="001A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CA1500"/>
    <w:multiLevelType w:val="hybridMultilevel"/>
    <w:tmpl w:val="180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7">
    <w:nsid w:val="77E42F1D"/>
    <w:multiLevelType w:val="hybridMultilevel"/>
    <w:tmpl w:val="4D925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A262D"/>
    <w:multiLevelType w:val="hybridMultilevel"/>
    <w:tmpl w:val="CB365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32"/>
  </w:num>
  <w:num w:numId="5">
    <w:abstractNumId w:val="25"/>
  </w:num>
  <w:num w:numId="6">
    <w:abstractNumId w:val="15"/>
  </w:num>
  <w:num w:numId="7">
    <w:abstractNumId w:val="10"/>
  </w:num>
  <w:num w:numId="8">
    <w:abstractNumId w:val="5"/>
  </w:num>
  <w:num w:numId="9">
    <w:abstractNumId w:val="1"/>
  </w:num>
  <w:num w:numId="10">
    <w:abstractNumId w:val="12"/>
  </w:num>
  <w:num w:numId="11">
    <w:abstractNumId w:val="41"/>
  </w:num>
  <w:num w:numId="12">
    <w:abstractNumId w:val="0"/>
  </w:num>
  <w:num w:numId="13">
    <w:abstractNumId w:val="46"/>
  </w:num>
  <w:num w:numId="14">
    <w:abstractNumId w:val="17"/>
  </w:num>
  <w:num w:numId="15">
    <w:abstractNumId w:val="38"/>
  </w:num>
  <w:num w:numId="16">
    <w:abstractNumId w:val="6"/>
  </w:num>
  <w:num w:numId="17">
    <w:abstractNumId w:val="7"/>
  </w:num>
  <w:num w:numId="18">
    <w:abstractNumId w:val="22"/>
  </w:num>
  <w:num w:numId="19">
    <w:abstractNumId w:val="20"/>
  </w:num>
  <w:num w:numId="20">
    <w:abstractNumId w:val="33"/>
  </w:num>
  <w:num w:numId="21">
    <w:abstractNumId w:val="43"/>
  </w:num>
  <w:num w:numId="22">
    <w:abstractNumId w:val="27"/>
  </w:num>
  <w:num w:numId="23">
    <w:abstractNumId w:val="42"/>
  </w:num>
  <w:num w:numId="24">
    <w:abstractNumId w:val="28"/>
  </w:num>
  <w:num w:numId="25">
    <w:abstractNumId w:val="40"/>
  </w:num>
  <w:num w:numId="26">
    <w:abstractNumId w:val="14"/>
  </w:num>
  <w:num w:numId="27">
    <w:abstractNumId w:val="36"/>
  </w:num>
  <w:num w:numId="28">
    <w:abstractNumId w:val="3"/>
  </w:num>
  <w:num w:numId="29">
    <w:abstractNumId w:val="26"/>
  </w:num>
  <w:num w:numId="30">
    <w:abstractNumId w:val="9"/>
  </w:num>
  <w:num w:numId="31">
    <w:abstractNumId w:val="31"/>
  </w:num>
  <w:num w:numId="32">
    <w:abstractNumId w:val="4"/>
  </w:num>
  <w:num w:numId="33">
    <w:abstractNumId w:val="44"/>
  </w:num>
  <w:num w:numId="34">
    <w:abstractNumId w:val="35"/>
  </w:num>
  <w:num w:numId="35">
    <w:abstractNumId w:val="48"/>
  </w:num>
  <w:num w:numId="36">
    <w:abstractNumId w:val="47"/>
  </w:num>
  <w:num w:numId="37">
    <w:abstractNumId w:val="29"/>
  </w:num>
  <w:num w:numId="38">
    <w:abstractNumId w:val="18"/>
  </w:num>
  <w:num w:numId="39">
    <w:abstractNumId w:val="34"/>
  </w:num>
  <w:num w:numId="40">
    <w:abstractNumId w:val="45"/>
  </w:num>
  <w:num w:numId="41">
    <w:abstractNumId w:val="13"/>
  </w:num>
  <w:num w:numId="42">
    <w:abstractNumId w:val="11"/>
  </w:num>
  <w:num w:numId="43">
    <w:abstractNumId w:val="16"/>
  </w:num>
  <w:num w:numId="44">
    <w:abstractNumId w:val="8"/>
  </w:num>
  <w:num w:numId="45">
    <w:abstractNumId w:val="2"/>
  </w:num>
  <w:num w:numId="46">
    <w:abstractNumId w:val="30"/>
  </w:num>
  <w:num w:numId="47">
    <w:abstractNumId w:val="39"/>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10808"/>
    <w:rsid w:val="0001691F"/>
    <w:rsid w:val="00017C70"/>
    <w:rsid w:val="000520BA"/>
    <w:rsid w:val="00061078"/>
    <w:rsid w:val="0006445E"/>
    <w:rsid w:val="000777C5"/>
    <w:rsid w:val="00087792"/>
    <w:rsid w:val="00087FD1"/>
    <w:rsid w:val="00096440"/>
    <w:rsid w:val="000A0657"/>
    <w:rsid w:val="000B2A03"/>
    <w:rsid w:val="000F079F"/>
    <w:rsid w:val="00100DB5"/>
    <w:rsid w:val="00105C97"/>
    <w:rsid w:val="00113111"/>
    <w:rsid w:val="001215DA"/>
    <w:rsid w:val="00122719"/>
    <w:rsid w:val="00125991"/>
    <w:rsid w:val="001412A9"/>
    <w:rsid w:val="00156C3B"/>
    <w:rsid w:val="001606CB"/>
    <w:rsid w:val="0017159C"/>
    <w:rsid w:val="00175B7D"/>
    <w:rsid w:val="00177BD9"/>
    <w:rsid w:val="001832C4"/>
    <w:rsid w:val="001B41E3"/>
    <w:rsid w:val="001C2DD0"/>
    <w:rsid w:val="001C7B95"/>
    <w:rsid w:val="001D0F37"/>
    <w:rsid w:val="001D503E"/>
    <w:rsid w:val="001E1ADD"/>
    <w:rsid w:val="001F3A7B"/>
    <w:rsid w:val="00201DCF"/>
    <w:rsid w:val="002038B1"/>
    <w:rsid w:val="00216700"/>
    <w:rsid w:val="00227841"/>
    <w:rsid w:val="002332E1"/>
    <w:rsid w:val="00234A3F"/>
    <w:rsid w:val="00236F24"/>
    <w:rsid w:val="002655E0"/>
    <w:rsid w:val="002844D3"/>
    <w:rsid w:val="0029126D"/>
    <w:rsid w:val="00296AF2"/>
    <w:rsid w:val="002A27AC"/>
    <w:rsid w:val="002A3EE2"/>
    <w:rsid w:val="002B1F2C"/>
    <w:rsid w:val="002B31C9"/>
    <w:rsid w:val="002C47B3"/>
    <w:rsid w:val="002D5349"/>
    <w:rsid w:val="002E05FD"/>
    <w:rsid w:val="002E1C7F"/>
    <w:rsid w:val="002E7F6F"/>
    <w:rsid w:val="002F08B1"/>
    <w:rsid w:val="002F1104"/>
    <w:rsid w:val="002F625F"/>
    <w:rsid w:val="00304A53"/>
    <w:rsid w:val="00305C50"/>
    <w:rsid w:val="00305CB9"/>
    <w:rsid w:val="0030617D"/>
    <w:rsid w:val="00312C4B"/>
    <w:rsid w:val="00340BF1"/>
    <w:rsid w:val="0035095C"/>
    <w:rsid w:val="003601C0"/>
    <w:rsid w:val="00363759"/>
    <w:rsid w:val="00363DD5"/>
    <w:rsid w:val="00397210"/>
    <w:rsid w:val="00397EAE"/>
    <w:rsid w:val="003B0D07"/>
    <w:rsid w:val="003B4DFC"/>
    <w:rsid w:val="003D0C84"/>
    <w:rsid w:val="003D257A"/>
    <w:rsid w:val="003E089D"/>
    <w:rsid w:val="003E6E6B"/>
    <w:rsid w:val="004272E6"/>
    <w:rsid w:val="004462AD"/>
    <w:rsid w:val="00447165"/>
    <w:rsid w:val="00474568"/>
    <w:rsid w:val="00496E5E"/>
    <w:rsid w:val="004C134B"/>
    <w:rsid w:val="004C42A0"/>
    <w:rsid w:val="004C4AF2"/>
    <w:rsid w:val="004C554D"/>
    <w:rsid w:val="004D7A80"/>
    <w:rsid w:val="004E4616"/>
    <w:rsid w:val="004E6555"/>
    <w:rsid w:val="004E7218"/>
    <w:rsid w:val="004F60F6"/>
    <w:rsid w:val="00502914"/>
    <w:rsid w:val="00503920"/>
    <w:rsid w:val="005100A4"/>
    <w:rsid w:val="00516399"/>
    <w:rsid w:val="00520240"/>
    <w:rsid w:val="0052534C"/>
    <w:rsid w:val="00527623"/>
    <w:rsid w:val="0053583B"/>
    <w:rsid w:val="0055399D"/>
    <w:rsid w:val="00570194"/>
    <w:rsid w:val="005A1ECA"/>
    <w:rsid w:val="005B5F9A"/>
    <w:rsid w:val="005C65E6"/>
    <w:rsid w:val="005D3539"/>
    <w:rsid w:val="005E4D9C"/>
    <w:rsid w:val="005E5C40"/>
    <w:rsid w:val="005E72AA"/>
    <w:rsid w:val="005F6FD2"/>
    <w:rsid w:val="00633232"/>
    <w:rsid w:val="00637402"/>
    <w:rsid w:val="00646AE3"/>
    <w:rsid w:val="00657012"/>
    <w:rsid w:val="00661378"/>
    <w:rsid w:val="006724AE"/>
    <w:rsid w:val="006868C8"/>
    <w:rsid w:val="006870F8"/>
    <w:rsid w:val="00690C6E"/>
    <w:rsid w:val="006A2B5E"/>
    <w:rsid w:val="006C5060"/>
    <w:rsid w:val="006D254C"/>
    <w:rsid w:val="006D3DAE"/>
    <w:rsid w:val="006F18A5"/>
    <w:rsid w:val="006F48F0"/>
    <w:rsid w:val="006F775A"/>
    <w:rsid w:val="00701EDB"/>
    <w:rsid w:val="007057E3"/>
    <w:rsid w:val="007268B4"/>
    <w:rsid w:val="007403AF"/>
    <w:rsid w:val="0075620F"/>
    <w:rsid w:val="00757E15"/>
    <w:rsid w:val="00763892"/>
    <w:rsid w:val="00767F7D"/>
    <w:rsid w:val="007847EF"/>
    <w:rsid w:val="00787737"/>
    <w:rsid w:val="007B0810"/>
    <w:rsid w:val="007C7299"/>
    <w:rsid w:val="007D267D"/>
    <w:rsid w:val="007D3662"/>
    <w:rsid w:val="007F1C84"/>
    <w:rsid w:val="007F3140"/>
    <w:rsid w:val="007F35A7"/>
    <w:rsid w:val="0081132D"/>
    <w:rsid w:val="008139A3"/>
    <w:rsid w:val="00817981"/>
    <w:rsid w:val="0082592D"/>
    <w:rsid w:val="00827AE4"/>
    <w:rsid w:val="00834D38"/>
    <w:rsid w:val="008543CA"/>
    <w:rsid w:val="0088055E"/>
    <w:rsid w:val="00882132"/>
    <w:rsid w:val="00886B76"/>
    <w:rsid w:val="008B388F"/>
    <w:rsid w:val="008B58D4"/>
    <w:rsid w:val="008C7C45"/>
    <w:rsid w:val="008F2184"/>
    <w:rsid w:val="00903421"/>
    <w:rsid w:val="00906C4D"/>
    <w:rsid w:val="00936888"/>
    <w:rsid w:val="00963226"/>
    <w:rsid w:val="00966EA3"/>
    <w:rsid w:val="00970A4C"/>
    <w:rsid w:val="00976546"/>
    <w:rsid w:val="0098011A"/>
    <w:rsid w:val="009801B8"/>
    <w:rsid w:val="0099064A"/>
    <w:rsid w:val="00991D2F"/>
    <w:rsid w:val="009B030D"/>
    <w:rsid w:val="009B4AE0"/>
    <w:rsid w:val="009B4B1B"/>
    <w:rsid w:val="009C1604"/>
    <w:rsid w:val="009C70D2"/>
    <w:rsid w:val="009D751C"/>
    <w:rsid w:val="009E44EC"/>
    <w:rsid w:val="009E7900"/>
    <w:rsid w:val="009F3A45"/>
    <w:rsid w:val="009F6375"/>
    <w:rsid w:val="00A05ACD"/>
    <w:rsid w:val="00A11D73"/>
    <w:rsid w:val="00A2566B"/>
    <w:rsid w:val="00A27084"/>
    <w:rsid w:val="00A348FC"/>
    <w:rsid w:val="00A355C0"/>
    <w:rsid w:val="00A40FF9"/>
    <w:rsid w:val="00A51802"/>
    <w:rsid w:val="00A52C1E"/>
    <w:rsid w:val="00A668B7"/>
    <w:rsid w:val="00A83889"/>
    <w:rsid w:val="00A860FC"/>
    <w:rsid w:val="00A93229"/>
    <w:rsid w:val="00A94B10"/>
    <w:rsid w:val="00A96C59"/>
    <w:rsid w:val="00A97040"/>
    <w:rsid w:val="00AA120F"/>
    <w:rsid w:val="00AA1334"/>
    <w:rsid w:val="00AB6CFA"/>
    <w:rsid w:val="00AE4224"/>
    <w:rsid w:val="00AE6158"/>
    <w:rsid w:val="00AF3F1B"/>
    <w:rsid w:val="00AF6E43"/>
    <w:rsid w:val="00B00621"/>
    <w:rsid w:val="00B02E06"/>
    <w:rsid w:val="00B2725C"/>
    <w:rsid w:val="00B37613"/>
    <w:rsid w:val="00B37B0B"/>
    <w:rsid w:val="00B52391"/>
    <w:rsid w:val="00B6008F"/>
    <w:rsid w:val="00B65733"/>
    <w:rsid w:val="00B65C3A"/>
    <w:rsid w:val="00B65D3F"/>
    <w:rsid w:val="00B71335"/>
    <w:rsid w:val="00BC5B5A"/>
    <w:rsid w:val="00BC6257"/>
    <w:rsid w:val="00BE500D"/>
    <w:rsid w:val="00BF2591"/>
    <w:rsid w:val="00BF3117"/>
    <w:rsid w:val="00C150A8"/>
    <w:rsid w:val="00C15491"/>
    <w:rsid w:val="00C21178"/>
    <w:rsid w:val="00C23C44"/>
    <w:rsid w:val="00C25C90"/>
    <w:rsid w:val="00C348CA"/>
    <w:rsid w:val="00C44A74"/>
    <w:rsid w:val="00C45B7A"/>
    <w:rsid w:val="00C509D8"/>
    <w:rsid w:val="00C6187D"/>
    <w:rsid w:val="00C618E5"/>
    <w:rsid w:val="00C70A86"/>
    <w:rsid w:val="00C85DD2"/>
    <w:rsid w:val="00C95A20"/>
    <w:rsid w:val="00CB5145"/>
    <w:rsid w:val="00CD0846"/>
    <w:rsid w:val="00CD6D3C"/>
    <w:rsid w:val="00CE3E1E"/>
    <w:rsid w:val="00CE5988"/>
    <w:rsid w:val="00CF664C"/>
    <w:rsid w:val="00D01A0F"/>
    <w:rsid w:val="00D01A4B"/>
    <w:rsid w:val="00D17A10"/>
    <w:rsid w:val="00D22FBC"/>
    <w:rsid w:val="00D513D2"/>
    <w:rsid w:val="00D54DCA"/>
    <w:rsid w:val="00D577D7"/>
    <w:rsid w:val="00D5786F"/>
    <w:rsid w:val="00D73071"/>
    <w:rsid w:val="00D82E67"/>
    <w:rsid w:val="00D850B7"/>
    <w:rsid w:val="00D935E8"/>
    <w:rsid w:val="00D960E2"/>
    <w:rsid w:val="00DA3935"/>
    <w:rsid w:val="00DA58E1"/>
    <w:rsid w:val="00DB674E"/>
    <w:rsid w:val="00DC35FA"/>
    <w:rsid w:val="00DC3A8A"/>
    <w:rsid w:val="00DC7B19"/>
    <w:rsid w:val="00DE1E47"/>
    <w:rsid w:val="00DE2AE3"/>
    <w:rsid w:val="00DE500F"/>
    <w:rsid w:val="00DF5CE8"/>
    <w:rsid w:val="00DF7824"/>
    <w:rsid w:val="00E00868"/>
    <w:rsid w:val="00E028C7"/>
    <w:rsid w:val="00E03E16"/>
    <w:rsid w:val="00E35FA8"/>
    <w:rsid w:val="00E55438"/>
    <w:rsid w:val="00E63AA8"/>
    <w:rsid w:val="00E716E5"/>
    <w:rsid w:val="00E71BAF"/>
    <w:rsid w:val="00E72F08"/>
    <w:rsid w:val="00E7580B"/>
    <w:rsid w:val="00E80A6B"/>
    <w:rsid w:val="00E85377"/>
    <w:rsid w:val="00E9376A"/>
    <w:rsid w:val="00EA2D03"/>
    <w:rsid w:val="00EA2FDB"/>
    <w:rsid w:val="00EA4E94"/>
    <w:rsid w:val="00EA60D1"/>
    <w:rsid w:val="00EA6900"/>
    <w:rsid w:val="00EA7582"/>
    <w:rsid w:val="00EB2471"/>
    <w:rsid w:val="00EB5113"/>
    <w:rsid w:val="00EC2804"/>
    <w:rsid w:val="00ED28A5"/>
    <w:rsid w:val="00ED7D2E"/>
    <w:rsid w:val="00EE24A3"/>
    <w:rsid w:val="00EF2057"/>
    <w:rsid w:val="00EF70CB"/>
    <w:rsid w:val="00F0684F"/>
    <w:rsid w:val="00F23032"/>
    <w:rsid w:val="00F41303"/>
    <w:rsid w:val="00F45650"/>
    <w:rsid w:val="00F62031"/>
    <w:rsid w:val="00F65990"/>
    <w:rsid w:val="00F751F2"/>
    <w:rsid w:val="00F77169"/>
    <w:rsid w:val="00F97432"/>
    <w:rsid w:val="00FA6D06"/>
    <w:rsid w:val="00FB06DA"/>
    <w:rsid w:val="00FD24CF"/>
    <w:rsid w:val="00FE0F15"/>
    <w:rsid w:val="00FE6D1F"/>
    <w:rsid w:val="00FE7786"/>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DC1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1E"/>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ListParagraph">
    <w:name w:val="List Paragraph"/>
    <w:basedOn w:val="Normal"/>
    <w:uiPriority w:val="34"/>
    <w:qFormat/>
    <w:rsid w:val="00AA120F"/>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9</Pages>
  <Words>3245</Words>
  <Characters>16720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19926</CharactersWithSpaces>
  <SharedDoc>false</SharedDoc>
  <HLinks>
    <vt:vector size="6" baseType="variant">
      <vt:variant>
        <vt:i4>7208991</vt:i4>
      </vt:variant>
      <vt:variant>
        <vt:i4>0</vt:i4>
      </vt:variant>
      <vt:variant>
        <vt:i4>0</vt:i4>
      </vt:variant>
      <vt:variant>
        <vt:i4>5</vt:i4>
      </vt:variant>
      <vt:variant>
        <vt:lpwstr>http://governor.hawaii.gov/essa-town-hall-meetings/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7</cp:revision>
  <cp:lastPrinted>2017-02-10T01:21:00Z</cp:lastPrinted>
  <dcterms:created xsi:type="dcterms:W3CDTF">2017-02-09T03:43:00Z</dcterms:created>
  <dcterms:modified xsi:type="dcterms:W3CDTF">2017-02-10T01:31:00Z</dcterms:modified>
</cp:coreProperties>
</file>