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248DA" w14:textId="77777777" w:rsidR="000A7A03" w:rsidRPr="00DF7694" w:rsidRDefault="000A7A03">
      <w:pPr>
        <w:pStyle w:val="Title"/>
        <w:spacing w:line="240" w:lineRule="exact"/>
        <w:outlineLvl w:val="0"/>
      </w:pPr>
      <w:r w:rsidRPr="00DF7694">
        <w:t>SPECIAL EDUCATION ADVISORY COUNCIL</w:t>
      </w:r>
    </w:p>
    <w:p w14:paraId="7241CC34" w14:textId="2566623B" w:rsidR="000A7A03" w:rsidRPr="00DF7694" w:rsidRDefault="000A7A03">
      <w:pPr>
        <w:pStyle w:val="Subtitle"/>
        <w:spacing w:line="240" w:lineRule="exact"/>
        <w:outlineLvl w:val="0"/>
      </w:pPr>
      <w:r w:rsidRPr="00DF7694">
        <w:t xml:space="preserve">Minutes – </w:t>
      </w:r>
      <w:r w:rsidR="009B4B21">
        <w:t>September 11</w:t>
      </w:r>
      <w:r w:rsidR="00916270">
        <w:t>,</w:t>
      </w:r>
      <w:r w:rsidR="00867DC3">
        <w:t xml:space="preserve"> 2015</w:t>
      </w:r>
    </w:p>
    <w:p w14:paraId="6143CE24" w14:textId="2DD04AEB" w:rsidR="000A7A03" w:rsidRDefault="000A7A03">
      <w:pPr>
        <w:widowControl w:val="0"/>
        <w:spacing w:line="240" w:lineRule="exact"/>
        <w:jc w:val="center"/>
        <w:outlineLvl w:val="0"/>
      </w:pPr>
      <w:r w:rsidRPr="00DF7694">
        <w:t>9:00 a.m. – 12:</w:t>
      </w:r>
      <w:r w:rsidR="00BA1AA7">
        <w:t>3</w:t>
      </w:r>
      <w:r w:rsidRPr="00DF7694">
        <w:t>0 p.m.</w:t>
      </w:r>
    </w:p>
    <w:p w14:paraId="0148209C" w14:textId="77777777" w:rsidR="005A3A50" w:rsidRPr="00D256B8" w:rsidRDefault="005A3A50" w:rsidP="005A3A50">
      <w:pPr>
        <w:widowControl w:val="0"/>
        <w:spacing w:line="240" w:lineRule="exact"/>
        <w:outlineLvl w:val="0"/>
        <w:rPr>
          <w:sz w:val="12"/>
          <w:szCs w:val="12"/>
        </w:rPr>
      </w:pPr>
    </w:p>
    <w:p w14:paraId="4717B8DE" w14:textId="54176B0B" w:rsidR="000A7A03" w:rsidRPr="00DF7694" w:rsidRDefault="000A7A03" w:rsidP="00D256B8">
      <w:pPr>
        <w:widowControl w:val="0"/>
        <w:tabs>
          <w:tab w:val="left" w:pos="2700"/>
          <w:tab w:val="left" w:pos="12870"/>
        </w:tabs>
        <w:spacing w:line="240" w:lineRule="exact"/>
      </w:pPr>
      <w:r w:rsidRPr="00DF7694">
        <w:rPr>
          <w:b/>
        </w:rPr>
        <w:t>PRESENT:</w:t>
      </w:r>
      <w:r w:rsidRPr="00DF7694">
        <w:t xml:space="preserve"> </w:t>
      </w:r>
      <w:r w:rsidR="00941717">
        <w:t>Brendelyn Ancheta</w:t>
      </w:r>
      <w:r w:rsidR="00CC493E">
        <w:t xml:space="preserve">, </w:t>
      </w:r>
      <w:r w:rsidR="00B612DA" w:rsidRPr="00DF7694">
        <w:t>Debbie Cheeseman,</w:t>
      </w:r>
      <w:r w:rsidR="00B612DA" w:rsidRPr="00DF7694">
        <w:rPr>
          <w:b/>
        </w:rPr>
        <w:t xml:space="preserve"> </w:t>
      </w:r>
      <w:r w:rsidR="00916270" w:rsidRPr="00DF7694">
        <w:t xml:space="preserve">Annette Cooper, </w:t>
      </w:r>
      <w:r w:rsidR="007851EF" w:rsidRPr="00DF7694">
        <w:t>Shari Dela Cuadra-Larsen</w:t>
      </w:r>
      <w:r w:rsidR="007851EF">
        <w:t xml:space="preserve">, </w:t>
      </w:r>
      <w:r w:rsidR="00941717">
        <w:t xml:space="preserve">Sage Goto, </w:t>
      </w:r>
      <w:r w:rsidR="003767A1">
        <w:t xml:space="preserve">Martha Guinan, </w:t>
      </w:r>
      <w:r w:rsidR="00CC493E">
        <w:t xml:space="preserve">Valerie Johnson, </w:t>
      </w:r>
      <w:r w:rsidR="00916270">
        <w:t>Amanda Kaahanui</w:t>
      </w:r>
      <w:r w:rsidR="007851EF">
        <w:t xml:space="preserve">, </w:t>
      </w:r>
      <w:r w:rsidR="00941717" w:rsidRPr="00DF7694">
        <w:t xml:space="preserve">Zaidarene Place, </w:t>
      </w:r>
      <w:r w:rsidR="00B612DA" w:rsidRPr="00DF7694">
        <w:t xml:space="preserve">Barbara Pretty, </w:t>
      </w:r>
      <w:r w:rsidR="00241C7D">
        <w:t xml:space="preserve">Susan Rocco, </w:t>
      </w:r>
      <w:r w:rsidR="00CC493E">
        <w:t>Tricia Sheehey</w:t>
      </w:r>
      <w:r w:rsidRPr="00DF7694">
        <w:t xml:space="preserve">, </w:t>
      </w:r>
      <w:r w:rsidR="00B612DA" w:rsidRPr="00DF7694">
        <w:t xml:space="preserve">Tom Smith, </w:t>
      </w:r>
      <w:r w:rsidRPr="00DF7694">
        <w:t xml:space="preserve">Lani Solomona, </w:t>
      </w:r>
      <w:r w:rsidR="00916270">
        <w:t xml:space="preserve">Todd Takahashi, </w:t>
      </w:r>
      <w:r w:rsidR="007851EF">
        <w:t>Jasmine Williams,</w:t>
      </w:r>
      <w:r w:rsidR="007851EF" w:rsidRPr="00DF7694">
        <w:t xml:space="preserve"> </w:t>
      </w:r>
      <w:r w:rsidRPr="00DF7694">
        <w:t xml:space="preserve">Susan Wood </w:t>
      </w:r>
    </w:p>
    <w:p w14:paraId="741BFF54" w14:textId="0AE10D4B" w:rsidR="00916270" w:rsidRDefault="000A7A03" w:rsidP="00D256B8">
      <w:pPr>
        <w:widowControl w:val="0"/>
        <w:tabs>
          <w:tab w:val="left" w:pos="2700"/>
          <w:tab w:val="left" w:pos="12870"/>
        </w:tabs>
        <w:spacing w:line="240" w:lineRule="exact"/>
      </w:pPr>
      <w:r w:rsidRPr="00DF7694">
        <w:rPr>
          <w:b/>
        </w:rPr>
        <w:t>EXCUSED</w:t>
      </w:r>
      <w:r w:rsidRPr="00540755">
        <w:rPr>
          <w:b/>
        </w:rPr>
        <w:t>:</w:t>
      </w:r>
      <w:r w:rsidRPr="00DF7694">
        <w:t xml:space="preserve"> </w:t>
      </w:r>
      <w:r w:rsidR="003767A1">
        <w:t xml:space="preserve">Tammy Bopp, Debbie Kobayakawa, </w:t>
      </w:r>
      <w:r w:rsidR="00CC493E">
        <w:t>Berna</w:t>
      </w:r>
      <w:r w:rsidR="00CC493E" w:rsidRPr="00DF7694">
        <w:t xml:space="preserve">dette Lane, </w:t>
      </w:r>
      <w:r w:rsidR="003767A1" w:rsidRPr="00DF7694">
        <w:t xml:space="preserve">Dale Matsuura, </w:t>
      </w:r>
      <w:r w:rsidRPr="00DF7694">
        <w:t>Stacey Oshio,</w:t>
      </w:r>
      <w:r w:rsidR="003767A1" w:rsidRPr="003767A1">
        <w:t xml:space="preserve"> </w:t>
      </w:r>
      <w:r w:rsidR="003767A1" w:rsidRPr="00DF7694">
        <w:t>Kau</w:t>
      </w:r>
      <w:r w:rsidR="003767A1">
        <w:t>`</w:t>
      </w:r>
      <w:r w:rsidR="003767A1" w:rsidRPr="00DF7694">
        <w:t>i Rezentes</w:t>
      </w:r>
      <w:r w:rsidR="003767A1">
        <w:t>,</w:t>
      </w:r>
      <w:r w:rsidRPr="00DF7694">
        <w:t xml:space="preserve"> </w:t>
      </w:r>
      <w:r w:rsidR="00941717">
        <w:t xml:space="preserve">Rosie Rowe, </w:t>
      </w:r>
      <w:r w:rsidR="00941717" w:rsidRPr="00DF7694">
        <w:t xml:space="preserve">Ivalee Sinclair, </w:t>
      </w:r>
      <w:r w:rsidR="00A72E32">
        <w:t>Amy Wiech</w:t>
      </w:r>
    </w:p>
    <w:p w14:paraId="711F2748" w14:textId="3D5F15E3" w:rsidR="000A7A03" w:rsidRPr="00DF7694" w:rsidRDefault="000A7A03" w:rsidP="00D256B8">
      <w:pPr>
        <w:widowControl w:val="0"/>
        <w:tabs>
          <w:tab w:val="left" w:pos="12870"/>
        </w:tabs>
        <w:spacing w:line="240" w:lineRule="exact"/>
      </w:pPr>
      <w:r w:rsidRPr="00DF7694">
        <w:rPr>
          <w:b/>
        </w:rPr>
        <w:t xml:space="preserve">ABSENT: </w:t>
      </w:r>
      <w:r w:rsidR="00941717">
        <w:t>Bob Campbell</w:t>
      </w:r>
      <w:r w:rsidR="003767A1">
        <w:t xml:space="preserve">, </w:t>
      </w:r>
      <w:r w:rsidR="003767A1" w:rsidRPr="00DF7694">
        <w:t>Gabriele Finn,</w:t>
      </w:r>
      <w:r w:rsidR="003767A1">
        <w:t xml:space="preserve"> Natalie Haggerty, Dan Ulrich,</w:t>
      </w:r>
    </w:p>
    <w:p w14:paraId="6596D52F" w14:textId="30D59880" w:rsidR="00813F9C" w:rsidRPr="00E46DC9" w:rsidRDefault="000A7A03" w:rsidP="00E46DC9">
      <w:pPr>
        <w:widowControl w:val="0"/>
        <w:tabs>
          <w:tab w:val="left" w:pos="12870"/>
        </w:tabs>
        <w:spacing w:line="240" w:lineRule="exact"/>
      </w:pPr>
      <w:r w:rsidRPr="00DF7694">
        <w:rPr>
          <w:b/>
        </w:rPr>
        <w:t>GUESTS</w:t>
      </w:r>
      <w:r w:rsidRPr="00540755">
        <w:rPr>
          <w:b/>
        </w:rPr>
        <w:t>:</w:t>
      </w:r>
      <w:r w:rsidRPr="00DF7694">
        <w:t xml:space="preserve"> </w:t>
      </w:r>
      <w:r w:rsidR="00CC493E">
        <w:t xml:space="preserve">Brian De Lima, </w:t>
      </w:r>
      <w:r w:rsidR="00941717">
        <w:t xml:space="preserve">Suzanne Mulcahy, </w:t>
      </w:r>
      <w:r w:rsidR="004E1B09">
        <w:t xml:space="preserve">Albert Perez, </w:t>
      </w:r>
      <w:r w:rsidR="008A78BD">
        <w:t>Steven Vannatta</w:t>
      </w: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3C739FA5" w14:textId="77777777">
        <w:tc>
          <w:tcPr>
            <w:tcW w:w="2780" w:type="dxa"/>
            <w:tcBorders>
              <w:top w:val="single" w:sz="6" w:space="0" w:color="auto"/>
              <w:left w:val="single" w:sz="6" w:space="0" w:color="auto"/>
              <w:bottom w:val="single" w:sz="6" w:space="0" w:color="auto"/>
              <w:right w:val="single" w:sz="6" w:space="0" w:color="auto"/>
            </w:tcBorders>
            <w:hideMark/>
          </w:tcPr>
          <w:p w14:paraId="667D5413" w14:textId="77777777" w:rsidR="000A7A03" w:rsidRPr="00DF7694" w:rsidRDefault="000A7A03">
            <w:pPr>
              <w:widowControl w:val="0"/>
              <w:spacing w:line="240" w:lineRule="exact"/>
              <w:jc w:val="center"/>
              <w:rPr>
                <w:b/>
              </w:rPr>
            </w:pPr>
            <w:r w:rsidRPr="00DF7694">
              <w:rPr>
                <w:b/>
              </w:rPr>
              <w:t>TOPIC</w:t>
            </w:r>
          </w:p>
        </w:tc>
        <w:tc>
          <w:tcPr>
            <w:tcW w:w="7380" w:type="dxa"/>
            <w:tcBorders>
              <w:top w:val="single" w:sz="6" w:space="0" w:color="auto"/>
              <w:left w:val="single" w:sz="6" w:space="0" w:color="auto"/>
              <w:bottom w:val="single" w:sz="6" w:space="0" w:color="auto"/>
              <w:right w:val="single" w:sz="6" w:space="0" w:color="auto"/>
            </w:tcBorders>
            <w:hideMark/>
          </w:tcPr>
          <w:p w14:paraId="710F3B3C" w14:textId="77777777" w:rsidR="000A7A03" w:rsidRPr="00DF7694" w:rsidRDefault="000A7A03">
            <w:pPr>
              <w:jc w:val="center"/>
              <w:rPr>
                <w:b/>
              </w:rPr>
            </w:pPr>
            <w:r w:rsidRPr="00DF7694">
              <w:rPr>
                <w:b/>
              </w:rPr>
              <w:t>DISCUSSION</w:t>
            </w:r>
          </w:p>
        </w:tc>
        <w:tc>
          <w:tcPr>
            <w:tcW w:w="3060" w:type="dxa"/>
            <w:tcBorders>
              <w:top w:val="single" w:sz="6" w:space="0" w:color="auto"/>
              <w:left w:val="single" w:sz="6" w:space="0" w:color="auto"/>
              <w:bottom w:val="single" w:sz="6" w:space="0" w:color="auto"/>
              <w:right w:val="single" w:sz="6" w:space="0" w:color="auto"/>
            </w:tcBorders>
            <w:hideMark/>
          </w:tcPr>
          <w:p w14:paraId="706060EF" w14:textId="77777777" w:rsidR="000A7A03" w:rsidRPr="00DF7694" w:rsidRDefault="000A7A03">
            <w:pPr>
              <w:jc w:val="center"/>
              <w:rPr>
                <w:b/>
              </w:rPr>
            </w:pPr>
            <w:r w:rsidRPr="00DF7694">
              <w:rPr>
                <w:b/>
              </w:rPr>
              <w:t>ACTION</w:t>
            </w:r>
          </w:p>
        </w:tc>
      </w:tr>
      <w:tr w:rsidR="000A7A03" w:rsidRPr="00DF7694" w14:paraId="54EAC915" w14:textId="77777777">
        <w:tc>
          <w:tcPr>
            <w:tcW w:w="2780" w:type="dxa"/>
            <w:tcBorders>
              <w:top w:val="single" w:sz="6" w:space="0" w:color="auto"/>
              <w:left w:val="single" w:sz="6" w:space="0" w:color="auto"/>
              <w:bottom w:val="single" w:sz="6" w:space="0" w:color="auto"/>
              <w:right w:val="single" w:sz="6" w:space="0" w:color="auto"/>
            </w:tcBorders>
            <w:hideMark/>
          </w:tcPr>
          <w:p w14:paraId="3AC0494B" w14:textId="77777777" w:rsidR="000A7A03" w:rsidRPr="00DF7694" w:rsidRDefault="000A7A03">
            <w:pPr>
              <w:widowControl w:val="0"/>
              <w:spacing w:line="240" w:lineRule="exact"/>
              <w:rPr>
                <w:b/>
              </w:rPr>
            </w:pPr>
            <w:r w:rsidRPr="00DF7694">
              <w:rPr>
                <w:b/>
              </w:rPr>
              <w:t>Call to Order</w:t>
            </w:r>
          </w:p>
        </w:tc>
        <w:tc>
          <w:tcPr>
            <w:tcW w:w="7380" w:type="dxa"/>
            <w:tcBorders>
              <w:top w:val="single" w:sz="6" w:space="0" w:color="auto"/>
              <w:left w:val="single" w:sz="6" w:space="0" w:color="auto"/>
              <w:bottom w:val="single" w:sz="6" w:space="0" w:color="auto"/>
              <w:right w:val="single" w:sz="6" w:space="0" w:color="auto"/>
            </w:tcBorders>
            <w:hideMark/>
          </w:tcPr>
          <w:p w14:paraId="7DC89F9A" w14:textId="3472A42E" w:rsidR="000A7A03" w:rsidRPr="00DF7694" w:rsidRDefault="000A7A03" w:rsidP="00D23B93">
            <w:r w:rsidRPr="00DF7694">
              <w:t xml:space="preserve">Chair </w:t>
            </w:r>
            <w:r w:rsidR="00D23B93">
              <w:t>Martha Guinan</w:t>
            </w:r>
            <w:r w:rsidRPr="00DF7694">
              <w:t xml:space="preserve"> called the meeting to order at 9:</w:t>
            </w:r>
            <w:r w:rsidR="00D23B93">
              <w:t>01</w:t>
            </w:r>
            <w:r w:rsidRPr="00DF7694">
              <w:t xml:space="preserve"> a.m.</w:t>
            </w:r>
          </w:p>
        </w:tc>
        <w:tc>
          <w:tcPr>
            <w:tcW w:w="3060" w:type="dxa"/>
            <w:tcBorders>
              <w:top w:val="single" w:sz="6" w:space="0" w:color="auto"/>
              <w:left w:val="single" w:sz="6" w:space="0" w:color="auto"/>
              <w:bottom w:val="single" w:sz="6" w:space="0" w:color="auto"/>
              <w:right w:val="single" w:sz="6" w:space="0" w:color="auto"/>
            </w:tcBorders>
          </w:tcPr>
          <w:p w14:paraId="149FE397" w14:textId="77777777" w:rsidR="000A7A03" w:rsidRPr="00DF7694" w:rsidRDefault="000A7A03"/>
        </w:tc>
      </w:tr>
      <w:tr w:rsidR="0098369B" w:rsidRPr="00DF7694" w14:paraId="11EE6EF3" w14:textId="77777777">
        <w:tc>
          <w:tcPr>
            <w:tcW w:w="2780" w:type="dxa"/>
            <w:tcBorders>
              <w:top w:val="single" w:sz="6" w:space="0" w:color="auto"/>
              <w:left w:val="single" w:sz="6" w:space="0" w:color="auto"/>
              <w:bottom w:val="single" w:sz="6" w:space="0" w:color="auto"/>
              <w:right w:val="single" w:sz="6" w:space="0" w:color="auto"/>
            </w:tcBorders>
          </w:tcPr>
          <w:p w14:paraId="34D6C781" w14:textId="1C12370B" w:rsidR="0098369B" w:rsidRDefault="009736B9">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2EB06EEA" w14:textId="24F987C1" w:rsidR="00660E2C" w:rsidRPr="00660E2C" w:rsidRDefault="009736B9" w:rsidP="00D23B93">
            <w:pPr>
              <w:pStyle w:val="Header"/>
              <w:tabs>
                <w:tab w:val="left" w:pos="752"/>
              </w:tabs>
              <w:rPr>
                <w:szCs w:val="24"/>
              </w:rPr>
            </w:pPr>
            <w:r>
              <w:rPr>
                <w:szCs w:val="24"/>
              </w:rPr>
              <w:t xml:space="preserve">Members </w:t>
            </w:r>
            <w:r w:rsidR="00941717">
              <w:rPr>
                <w:szCs w:val="24"/>
              </w:rPr>
              <w:t xml:space="preserve">and guests </w:t>
            </w:r>
            <w:r>
              <w:rPr>
                <w:szCs w:val="24"/>
              </w:rPr>
              <w:t xml:space="preserve">introduced themselves to </w:t>
            </w:r>
            <w:r w:rsidR="00D23B93">
              <w:rPr>
                <w:szCs w:val="24"/>
              </w:rPr>
              <w:t xml:space="preserve">Assistant Superintendent </w:t>
            </w:r>
            <w:r w:rsidR="00941717">
              <w:rPr>
                <w:szCs w:val="24"/>
              </w:rPr>
              <w:t xml:space="preserve">(AS) </w:t>
            </w:r>
            <w:r w:rsidR="00D23B93">
              <w:rPr>
                <w:szCs w:val="24"/>
              </w:rPr>
              <w:t>Suzanne Mulcahy.  Valerie Johnson introduced guest Albert Perez, the Administrator for the Division of Vocational Rehabilitation</w:t>
            </w:r>
            <w:r w:rsidR="00941717">
              <w:rPr>
                <w:szCs w:val="24"/>
              </w:rPr>
              <w:t>.</w:t>
            </w:r>
          </w:p>
        </w:tc>
        <w:tc>
          <w:tcPr>
            <w:tcW w:w="3060" w:type="dxa"/>
            <w:tcBorders>
              <w:top w:val="single" w:sz="6" w:space="0" w:color="auto"/>
              <w:left w:val="single" w:sz="6" w:space="0" w:color="auto"/>
              <w:bottom w:val="single" w:sz="6" w:space="0" w:color="auto"/>
              <w:right w:val="single" w:sz="6" w:space="0" w:color="auto"/>
            </w:tcBorders>
          </w:tcPr>
          <w:p w14:paraId="419BD2B0" w14:textId="5A8F41D0" w:rsidR="00445A46" w:rsidRPr="00DF7694" w:rsidRDefault="00445A46"/>
        </w:tc>
      </w:tr>
      <w:tr w:rsidR="00343C1A" w:rsidRPr="00DF7694" w14:paraId="0CC92BAA" w14:textId="77777777">
        <w:tc>
          <w:tcPr>
            <w:tcW w:w="2780" w:type="dxa"/>
            <w:tcBorders>
              <w:top w:val="single" w:sz="6" w:space="0" w:color="auto"/>
              <w:left w:val="single" w:sz="6" w:space="0" w:color="auto"/>
              <w:bottom w:val="single" w:sz="6" w:space="0" w:color="auto"/>
              <w:right w:val="single" w:sz="6" w:space="0" w:color="auto"/>
            </w:tcBorders>
          </w:tcPr>
          <w:p w14:paraId="03231EEC" w14:textId="2EEBBE8A" w:rsidR="00343C1A" w:rsidRDefault="00941717" w:rsidP="00E52DC6">
            <w:pPr>
              <w:widowControl w:val="0"/>
              <w:spacing w:line="240" w:lineRule="exact"/>
              <w:rPr>
                <w:b/>
              </w:rPr>
            </w:pPr>
            <w:r>
              <w:rPr>
                <w:b/>
              </w:rPr>
              <w:t>Introductory Remarks by AS Mulcahy</w:t>
            </w:r>
          </w:p>
        </w:tc>
        <w:tc>
          <w:tcPr>
            <w:tcW w:w="7380" w:type="dxa"/>
            <w:tcBorders>
              <w:top w:val="single" w:sz="6" w:space="0" w:color="auto"/>
              <w:left w:val="single" w:sz="6" w:space="0" w:color="auto"/>
              <w:bottom w:val="single" w:sz="6" w:space="0" w:color="auto"/>
              <w:right w:val="single" w:sz="6" w:space="0" w:color="auto"/>
            </w:tcBorders>
          </w:tcPr>
          <w:p w14:paraId="7565F183" w14:textId="1974C636" w:rsidR="006D3814" w:rsidRPr="00660E2C" w:rsidRDefault="00941717" w:rsidP="00F52525">
            <w:pPr>
              <w:pStyle w:val="Header"/>
              <w:tabs>
                <w:tab w:val="left" w:pos="752"/>
              </w:tabs>
              <w:rPr>
                <w:szCs w:val="24"/>
              </w:rPr>
            </w:pPr>
            <w:r>
              <w:rPr>
                <w:szCs w:val="24"/>
              </w:rPr>
              <w:t xml:space="preserve">AS Mulcahy </w:t>
            </w:r>
            <w:r w:rsidR="00F52525">
              <w:rPr>
                <w:szCs w:val="24"/>
              </w:rPr>
              <w:t>briefed</w:t>
            </w:r>
            <w:r>
              <w:rPr>
                <w:szCs w:val="24"/>
              </w:rPr>
              <w:t xml:space="preserve"> members on her </w:t>
            </w:r>
            <w:r w:rsidR="003368FE">
              <w:rPr>
                <w:szCs w:val="24"/>
              </w:rPr>
              <w:t xml:space="preserve">special education background, the varied roles in which she has served and her reputation among parents as a no-nonsense person who holds high expectations for how special education students are supported.  Her perceived root cause for the poor academic performance of special </w:t>
            </w:r>
            <w:r w:rsidR="00F52525">
              <w:rPr>
                <w:szCs w:val="24"/>
              </w:rPr>
              <w:t>education</w:t>
            </w:r>
            <w:r w:rsidR="003368FE">
              <w:rPr>
                <w:szCs w:val="24"/>
              </w:rPr>
              <w:t xml:space="preserve"> students is a lack of licensed, highly qualified and effective special education teachers.</w:t>
            </w:r>
            <w:r w:rsidR="004E1B1A">
              <w:rPr>
                <w:szCs w:val="24"/>
              </w:rPr>
              <w:t xml:space="preserve">   Part of her solution involves </w:t>
            </w:r>
            <w:r w:rsidR="00F52525">
              <w:rPr>
                <w:szCs w:val="24"/>
              </w:rPr>
              <w:t xml:space="preserve">1) </w:t>
            </w:r>
            <w:r w:rsidR="004E1B1A">
              <w:rPr>
                <w:szCs w:val="24"/>
              </w:rPr>
              <w:t xml:space="preserve">working with the University of Hawaii and Chaminade to prepare teachers for the classroom, </w:t>
            </w:r>
            <w:r w:rsidR="00F52525">
              <w:rPr>
                <w:szCs w:val="24"/>
              </w:rPr>
              <w:t xml:space="preserve">2) </w:t>
            </w:r>
            <w:r w:rsidR="004E1B1A">
              <w:rPr>
                <w:szCs w:val="24"/>
              </w:rPr>
              <w:t xml:space="preserve">training administrators, and </w:t>
            </w:r>
            <w:r w:rsidR="00F52525">
              <w:rPr>
                <w:szCs w:val="24"/>
              </w:rPr>
              <w:t xml:space="preserve">3) </w:t>
            </w:r>
            <w:r w:rsidR="004E1B1A">
              <w:rPr>
                <w:szCs w:val="24"/>
              </w:rPr>
              <w:t>devising a way to provide on-the-job training to teachers without pulling the teacher out of the classroom.  AS Mulcahy spoke briefly about the reorganization of OCISS and the Department’s response to the WestEd recommendations, stating that she believes the recommendations were addressed before the report was finished.    She apologized for having to leave early due to a prior commitment, shared her intention to work collaboratively with SEAC and the Coalition for Children with Special Needs, and invited members to send any questions they may have for her through Martha.</w:t>
            </w:r>
          </w:p>
        </w:tc>
        <w:tc>
          <w:tcPr>
            <w:tcW w:w="3060" w:type="dxa"/>
            <w:tcBorders>
              <w:top w:val="single" w:sz="6" w:space="0" w:color="auto"/>
              <w:left w:val="single" w:sz="6" w:space="0" w:color="auto"/>
              <w:bottom w:val="single" w:sz="6" w:space="0" w:color="auto"/>
              <w:right w:val="single" w:sz="6" w:space="0" w:color="auto"/>
            </w:tcBorders>
          </w:tcPr>
          <w:p w14:paraId="678EF86E" w14:textId="77777777" w:rsidR="00D8441D" w:rsidRDefault="00D8441D" w:rsidP="00540755"/>
          <w:p w14:paraId="72DD7344" w14:textId="77777777" w:rsidR="004E1B1A" w:rsidRDefault="004E1B1A" w:rsidP="00540755"/>
          <w:p w14:paraId="349BF9B4" w14:textId="77777777" w:rsidR="004E1B1A" w:rsidRDefault="004E1B1A" w:rsidP="00540755"/>
          <w:p w14:paraId="5EC74DEC" w14:textId="77777777" w:rsidR="004E1B1A" w:rsidRDefault="004E1B1A" w:rsidP="00540755"/>
          <w:p w14:paraId="1F054747" w14:textId="77777777" w:rsidR="004E1B1A" w:rsidRDefault="004E1B1A" w:rsidP="00540755"/>
          <w:p w14:paraId="288C41E4" w14:textId="77777777" w:rsidR="004E1B1A" w:rsidRDefault="004E1B1A" w:rsidP="00540755"/>
          <w:p w14:paraId="27C88C2A" w14:textId="77777777" w:rsidR="004E1B1A" w:rsidRDefault="004E1B1A" w:rsidP="00540755"/>
          <w:p w14:paraId="53B5F3E9" w14:textId="77777777" w:rsidR="004E1B1A" w:rsidRDefault="004E1B1A" w:rsidP="00540755"/>
          <w:p w14:paraId="065B0485" w14:textId="77777777" w:rsidR="004E1B1A" w:rsidRDefault="004E1B1A" w:rsidP="00540755"/>
          <w:p w14:paraId="6CC911BE" w14:textId="77777777" w:rsidR="004E1B1A" w:rsidRDefault="004E1B1A" w:rsidP="00540755"/>
          <w:p w14:paraId="78BAA566" w14:textId="77777777" w:rsidR="004E1B1A" w:rsidRDefault="004E1B1A" w:rsidP="00540755"/>
          <w:p w14:paraId="2B68322B" w14:textId="77777777" w:rsidR="004E1B1A" w:rsidRDefault="004E1B1A" w:rsidP="00540755"/>
          <w:p w14:paraId="575955B0" w14:textId="77777777" w:rsidR="004E1B1A" w:rsidRDefault="004E1B1A" w:rsidP="00540755"/>
          <w:p w14:paraId="19393860" w14:textId="77777777" w:rsidR="004E1B1A" w:rsidRDefault="004E1B1A" w:rsidP="00540755"/>
          <w:p w14:paraId="62EF2E1E" w14:textId="433482E2" w:rsidR="004E1B1A" w:rsidRPr="00DF7694" w:rsidRDefault="004E1B1A" w:rsidP="00540755">
            <w:r>
              <w:t>Members will forward questions for AS Mulcahy to Martha or Susan Rocco.</w:t>
            </w:r>
          </w:p>
        </w:tc>
      </w:tr>
      <w:tr w:rsidR="00B80485" w:rsidRPr="00DF7694" w14:paraId="247DC6B7" w14:textId="77777777">
        <w:tc>
          <w:tcPr>
            <w:tcW w:w="2780" w:type="dxa"/>
            <w:tcBorders>
              <w:top w:val="single" w:sz="6" w:space="0" w:color="auto"/>
              <w:left w:val="single" w:sz="6" w:space="0" w:color="auto"/>
              <w:bottom w:val="single" w:sz="6" w:space="0" w:color="auto"/>
              <w:right w:val="single" w:sz="6" w:space="0" w:color="auto"/>
            </w:tcBorders>
          </w:tcPr>
          <w:p w14:paraId="04089473" w14:textId="4F9045B7" w:rsidR="00B80485" w:rsidRDefault="00B80485" w:rsidP="00E52DC6">
            <w:pPr>
              <w:widowControl w:val="0"/>
              <w:spacing w:line="240" w:lineRule="exact"/>
              <w:rPr>
                <w:b/>
              </w:rPr>
            </w:pPr>
            <w:r>
              <w:rPr>
                <w:b/>
              </w:rPr>
              <w:t>Review of Draft Minutes for 8/14/15 Meeting</w:t>
            </w:r>
          </w:p>
        </w:tc>
        <w:tc>
          <w:tcPr>
            <w:tcW w:w="7380" w:type="dxa"/>
            <w:tcBorders>
              <w:top w:val="single" w:sz="6" w:space="0" w:color="auto"/>
              <w:left w:val="single" w:sz="6" w:space="0" w:color="auto"/>
              <w:bottom w:val="single" w:sz="6" w:space="0" w:color="auto"/>
              <w:right w:val="single" w:sz="6" w:space="0" w:color="auto"/>
            </w:tcBorders>
          </w:tcPr>
          <w:p w14:paraId="5833BDAB" w14:textId="098DEEA4" w:rsidR="00D256B8" w:rsidRDefault="00B80485" w:rsidP="00EA2DE8">
            <w:pPr>
              <w:pStyle w:val="Header"/>
              <w:tabs>
                <w:tab w:val="left" w:pos="752"/>
              </w:tabs>
              <w:rPr>
                <w:szCs w:val="24"/>
              </w:rPr>
            </w:pPr>
            <w:r>
              <w:rPr>
                <w:szCs w:val="24"/>
              </w:rPr>
              <w:t xml:space="preserve">Valerie made three changes to statements regarding her comments </w:t>
            </w:r>
            <w:r w:rsidR="00EA2DE8">
              <w:rPr>
                <w:szCs w:val="24"/>
              </w:rPr>
              <w:t xml:space="preserve">about </w:t>
            </w:r>
            <w:r>
              <w:rPr>
                <w:szCs w:val="24"/>
              </w:rPr>
              <w:t xml:space="preserve">the Workforce Innovation and Opportunity Act:  1) she did not use the </w:t>
            </w:r>
            <w:r w:rsidR="00D256B8">
              <w:rPr>
                <w:szCs w:val="24"/>
              </w:rPr>
              <w:t>word</w:t>
            </w:r>
            <w:r>
              <w:rPr>
                <w:szCs w:val="24"/>
              </w:rPr>
              <w:t xml:space="preserve"> “</w:t>
            </w:r>
            <w:r w:rsidRPr="00D256B8">
              <w:rPr>
                <w:szCs w:val="24"/>
                <w:u w:val="single"/>
              </w:rPr>
              <w:t>ALL</w:t>
            </w:r>
            <w:r>
              <w:rPr>
                <w:szCs w:val="24"/>
              </w:rPr>
              <w:t>”</w:t>
            </w:r>
            <w:r w:rsidR="00D256B8">
              <w:rPr>
                <w:szCs w:val="24"/>
              </w:rPr>
              <w:t xml:space="preserve"> when referring to students served</w:t>
            </w:r>
            <w:r>
              <w:rPr>
                <w:szCs w:val="24"/>
              </w:rPr>
              <w:t xml:space="preserve">, </w:t>
            </w:r>
            <w:r w:rsidR="00D256B8">
              <w:rPr>
                <w:szCs w:val="24"/>
              </w:rPr>
              <w:t xml:space="preserve">2) the </w:t>
            </w:r>
            <w:r w:rsidR="00CF1026">
              <w:rPr>
                <w:szCs w:val="24"/>
              </w:rPr>
              <w:t>WIOA regulations</w:t>
            </w:r>
            <w:r w:rsidR="00D256B8">
              <w:rPr>
                <w:szCs w:val="24"/>
              </w:rPr>
              <w:t xml:space="preserve"> </w:t>
            </w:r>
            <w:r w:rsidR="00D256B8" w:rsidRPr="00D256B8">
              <w:rPr>
                <w:i/>
                <w:szCs w:val="24"/>
              </w:rPr>
              <w:t>may</w:t>
            </w:r>
            <w:r w:rsidR="00D256B8">
              <w:rPr>
                <w:szCs w:val="24"/>
              </w:rPr>
              <w:t xml:space="preserve"> come out in January or early 2016, and 3) she will get clarification on whether WIOA cover</w:t>
            </w:r>
            <w:r w:rsidR="007B6D2B">
              <w:rPr>
                <w:szCs w:val="24"/>
              </w:rPr>
              <w:t>s</w:t>
            </w:r>
            <w:r w:rsidR="00D256B8">
              <w:rPr>
                <w:szCs w:val="24"/>
              </w:rPr>
              <w:t xml:space="preserve"> incarcerated </w:t>
            </w:r>
            <w:r w:rsidR="00EA2DE8">
              <w:rPr>
                <w:szCs w:val="24"/>
              </w:rPr>
              <w:t xml:space="preserve">IDEA/504 </w:t>
            </w:r>
            <w:r w:rsidR="00D256B8">
              <w:rPr>
                <w:szCs w:val="24"/>
              </w:rPr>
              <w:t>adult students</w:t>
            </w:r>
            <w:r w:rsidR="00EA2DE8">
              <w:rPr>
                <w:szCs w:val="24"/>
              </w:rPr>
              <w:t>.</w:t>
            </w:r>
          </w:p>
        </w:tc>
        <w:tc>
          <w:tcPr>
            <w:tcW w:w="3060" w:type="dxa"/>
            <w:tcBorders>
              <w:top w:val="single" w:sz="6" w:space="0" w:color="auto"/>
              <w:left w:val="single" w:sz="6" w:space="0" w:color="auto"/>
              <w:bottom w:val="single" w:sz="6" w:space="0" w:color="auto"/>
              <w:right w:val="single" w:sz="6" w:space="0" w:color="auto"/>
            </w:tcBorders>
          </w:tcPr>
          <w:p w14:paraId="5400244F" w14:textId="4C4B23E9" w:rsidR="00B80485" w:rsidRDefault="00B80485" w:rsidP="00CF1026">
            <w:r>
              <w:t>The minutes were approved as corrected.</w:t>
            </w:r>
            <w:r w:rsidR="00CF1026">
              <w:t xml:space="preserve">  Martha will check with Valerie in January to see if the regulations are available.</w:t>
            </w:r>
          </w:p>
        </w:tc>
      </w:tr>
    </w:tbl>
    <w:p w14:paraId="05F847DE" w14:textId="7D461272" w:rsidR="000A7A03" w:rsidRPr="00DF7694" w:rsidRDefault="000A7A03">
      <w:r w:rsidRPr="00DF7694">
        <w:br w:type="page"/>
      </w:r>
      <w:r w:rsidRPr="00DF7694">
        <w:lastRenderedPageBreak/>
        <w:t xml:space="preserve">SEAC Minutes </w:t>
      </w:r>
    </w:p>
    <w:p w14:paraId="20E9C453" w14:textId="775DDFB4" w:rsidR="000A7A03" w:rsidRPr="00DF7694" w:rsidRDefault="00F52525">
      <w:pPr>
        <w:pStyle w:val="Header"/>
        <w:tabs>
          <w:tab w:val="left" w:pos="720"/>
        </w:tabs>
      </w:pPr>
      <w:r>
        <w:t>September 11</w:t>
      </w:r>
      <w:r w:rsidR="00867DC3">
        <w:t>, 2015</w:t>
      </w:r>
    </w:p>
    <w:p w14:paraId="431D723A" w14:textId="77777777" w:rsidR="000A7A03" w:rsidRDefault="000A7A03">
      <w:r w:rsidRPr="00DF7694">
        <w:t>Page 2</w:t>
      </w:r>
    </w:p>
    <w:p w14:paraId="5BB3FF40" w14:textId="77777777" w:rsidR="00867DC3" w:rsidRPr="00DF7694" w:rsidRDefault="00867DC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422D7" w:rsidRPr="00DF7694" w14:paraId="261996E7" w14:textId="77777777" w:rsidTr="00706CE5">
        <w:tc>
          <w:tcPr>
            <w:tcW w:w="2780" w:type="dxa"/>
            <w:tcBorders>
              <w:top w:val="single" w:sz="6" w:space="0" w:color="auto"/>
              <w:left w:val="single" w:sz="6" w:space="0" w:color="auto"/>
              <w:bottom w:val="single" w:sz="6" w:space="0" w:color="auto"/>
              <w:right w:val="single" w:sz="6" w:space="0" w:color="auto"/>
            </w:tcBorders>
          </w:tcPr>
          <w:p w14:paraId="1DF66247" w14:textId="58FBA475" w:rsidR="000422D7" w:rsidRDefault="00CF1026" w:rsidP="00343C1A">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48E10B8C" w14:textId="77777777" w:rsidR="000422D7" w:rsidRDefault="00CF1026" w:rsidP="00120B06">
            <w:pPr>
              <w:rPr>
                <w:szCs w:val="24"/>
              </w:rPr>
            </w:pPr>
            <w:r>
              <w:rPr>
                <w:szCs w:val="24"/>
              </w:rPr>
              <w:t>Amanda Kaahanui made the following announcements:</w:t>
            </w:r>
          </w:p>
          <w:p w14:paraId="1A54F9E6" w14:textId="7E3BAF6D" w:rsidR="00CF1026" w:rsidRPr="00630BE5" w:rsidRDefault="00EA2DE8" w:rsidP="00630BE5">
            <w:pPr>
              <w:pStyle w:val="ListParagraph"/>
              <w:numPr>
                <w:ilvl w:val="0"/>
                <w:numId w:val="21"/>
              </w:numPr>
              <w:ind w:left="460"/>
              <w:rPr>
                <w:szCs w:val="24"/>
              </w:rPr>
            </w:pPr>
            <w:r w:rsidRPr="00630BE5">
              <w:rPr>
                <w:szCs w:val="24"/>
              </w:rPr>
              <w:t>The</w:t>
            </w:r>
            <w:r w:rsidR="00CF1026" w:rsidRPr="00630BE5">
              <w:rPr>
                <w:szCs w:val="24"/>
              </w:rPr>
              <w:t xml:space="preserve"> Footsteps to Transition Fair</w:t>
            </w:r>
            <w:r w:rsidRPr="00630BE5">
              <w:rPr>
                <w:szCs w:val="24"/>
              </w:rPr>
              <w:t xml:space="preserve"> will be held at Kapolei High School on October 24</w:t>
            </w:r>
            <w:r w:rsidRPr="00630BE5">
              <w:rPr>
                <w:szCs w:val="24"/>
                <w:vertAlign w:val="superscript"/>
              </w:rPr>
              <w:t>th</w:t>
            </w:r>
            <w:r w:rsidRPr="00630BE5">
              <w:rPr>
                <w:szCs w:val="24"/>
              </w:rPr>
              <w:t>;</w:t>
            </w:r>
          </w:p>
          <w:p w14:paraId="12F3A0F8" w14:textId="52C5E188" w:rsidR="00EA2DE8" w:rsidRPr="00630BE5" w:rsidRDefault="00EA2DE8" w:rsidP="00630BE5">
            <w:pPr>
              <w:pStyle w:val="ListParagraph"/>
              <w:numPr>
                <w:ilvl w:val="0"/>
                <w:numId w:val="21"/>
              </w:numPr>
              <w:ind w:left="460"/>
              <w:rPr>
                <w:szCs w:val="24"/>
              </w:rPr>
            </w:pPr>
            <w:r w:rsidRPr="00630BE5">
              <w:rPr>
                <w:szCs w:val="24"/>
              </w:rPr>
              <w:t>The Special Projects Office and the Learning Disabilities Association of Hawaii are co-sponsoring a special education law workshop featuring Art Cernosia on October 31</w:t>
            </w:r>
            <w:r w:rsidRPr="00630BE5">
              <w:rPr>
                <w:szCs w:val="24"/>
                <w:vertAlign w:val="superscript"/>
              </w:rPr>
              <w:t>st</w:t>
            </w:r>
            <w:r w:rsidRPr="00630BE5">
              <w:rPr>
                <w:szCs w:val="24"/>
              </w:rPr>
              <w:t>;</w:t>
            </w:r>
            <w:r w:rsidR="00195FAB" w:rsidRPr="00630BE5">
              <w:rPr>
                <w:szCs w:val="24"/>
              </w:rPr>
              <w:t xml:space="preserve"> and</w:t>
            </w:r>
          </w:p>
          <w:p w14:paraId="115C6400" w14:textId="442DEB37" w:rsidR="00EA2DE8" w:rsidRPr="00630BE5" w:rsidRDefault="00EA2DE8" w:rsidP="00630BE5">
            <w:pPr>
              <w:pStyle w:val="ListParagraph"/>
              <w:numPr>
                <w:ilvl w:val="0"/>
                <w:numId w:val="21"/>
              </w:numPr>
              <w:ind w:left="460"/>
              <w:rPr>
                <w:szCs w:val="24"/>
              </w:rPr>
            </w:pPr>
            <w:r w:rsidRPr="00630BE5">
              <w:rPr>
                <w:szCs w:val="24"/>
              </w:rPr>
              <w:t>Today is the 14</w:t>
            </w:r>
            <w:r w:rsidRPr="00630BE5">
              <w:rPr>
                <w:szCs w:val="24"/>
                <w:vertAlign w:val="superscript"/>
              </w:rPr>
              <w:t>th</w:t>
            </w:r>
            <w:r w:rsidRPr="00630BE5">
              <w:rPr>
                <w:szCs w:val="24"/>
              </w:rPr>
              <w:t xml:space="preserve"> anniversary of the 9-11 </w:t>
            </w:r>
            <w:r w:rsidR="00195FAB" w:rsidRPr="00630BE5">
              <w:rPr>
                <w:szCs w:val="24"/>
              </w:rPr>
              <w:t>attacks on the New York World Trade Center and the Pentagon.</w:t>
            </w:r>
          </w:p>
          <w:p w14:paraId="65E7AFE3" w14:textId="18D5402C" w:rsidR="00630BE5" w:rsidRDefault="00195FAB" w:rsidP="00195FAB">
            <w:pPr>
              <w:rPr>
                <w:szCs w:val="24"/>
              </w:rPr>
            </w:pPr>
            <w:r>
              <w:rPr>
                <w:szCs w:val="24"/>
              </w:rPr>
              <w:t>Susan Rocco announced that</w:t>
            </w:r>
            <w:r w:rsidR="00630BE5">
              <w:rPr>
                <w:szCs w:val="24"/>
              </w:rPr>
              <w:t>:</w:t>
            </w:r>
          </w:p>
          <w:p w14:paraId="60FE788C" w14:textId="69514CBC" w:rsidR="00195FAB" w:rsidRPr="00630BE5" w:rsidRDefault="00630BE5" w:rsidP="00630BE5">
            <w:pPr>
              <w:pStyle w:val="ListParagraph"/>
              <w:numPr>
                <w:ilvl w:val="0"/>
                <w:numId w:val="20"/>
              </w:numPr>
              <w:ind w:left="460"/>
              <w:rPr>
                <w:szCs w:val="24"/>
              </w:rPr>
            </w:pPr>
            <w:r w:rsidRPr="00630BE5">
              <w:rPr>
                <w:szCs w:val="24"/>
              </w:rPr>
              <w:t xml:space="preserve">The </w:t>
            </w:r>
            <w:r w:rsidR="00195FAB" w:rsidRPr="00630BE5">
              <w:rPr>
                <w:szCs w:val="24"/>
              </w:rPr>
              <w:t xml:space="preserve">University of Hawaii is offering a new master’s degree program </w:t>
            </w:r>
            <w:r w:rsidR="00E75DFF">
              <w:rPr>
                <w:szCs w:val="24"/>
              </w:rPr>
              <w:t xml:space="preserve">in special education </w:t>
            </w:r>
            <w:r w:rsidR="00195FAB" w:rsidRPr="00630BE5">
              <w:rPr>
                <w:szCs w:val="24"/>
              </w:rPr>
              <w:t xml:space="preserve">with student stipends funded by the Office of Special Education Programs (see </w:t>
            </w:r>
            <w:r w:rsidR="007F74D5">
              <w:rPr>
                <w:szCs w:val="24"/>
              </w:rPr>
              <w:t xml:space="preserve">UH </w:t>
            </w:r>
            <w:r w:rsidR="00195FAB" w:rsidRPr="00630BE5">
              <w:rPr>
                <w:szCs w:val="24"/>
              </w:rPr>
              <w:t>Ho’olako Grant).</w:t>
            </w:r>
          </w:p>
          <w:p w14:paraId="30A56849" w14:textId="77777777" w:rsidR="00195FAB" w:rsidRDefault="00630BE5" w:rsidP="00195FAB">
            <w:pPr>
              <w:rPr>
                <w:szCs w:val="24"/>
              </w:rPr>
            </w:pPr>
            <w:r>
              <w:rPr>
                <w:szCs w:val="24"/>
              </w:rPr>
              <w:t>Tom Smith made the following announcements:</w:t>
            </w:r>
          </w:p>
          <w:p w14:paraId="7CD97B21" w14:textId="77777777" w:rsidR="00630BE5" w:rsidRDefault="00630BE5" w:rsidP="006A5610">
            <w:pPr>
              <w:pStyle w:val="ListParagraph"/>
              <w:numPr>
                <w:ilvl w:val="0"/>
                <w:numId w:val="20"/>
              </w:numPr>
              <w:ind w:left="460"/>
              <w:rPr>
                <w:szCs w:val="24"/>
              </w:rPr>
            </w:pPr>
            <w:r>
              <w:rPr>
                <w:szCs w:val="24"/>
              </w:rPr>
              <w:t>The Board of Education website</w:t>
            </w:r>
            <w:r w:rsidR="006A5610">
              <w:rPr>
                <w:szCs w:val="24"/>
              </w:rPr>
              <w:t xml:space="preserve"> has a new mechanism for folks to listen to live audio broadcasts of meetings;</w:t>
            </w:r>
          </w:p>
          <w:p w14:paraId="1024FDB6" w14:textId="7DEF0EAB" w:rsidR="006A5610" w:rsidRPr="00630BE5" w:rsidRDefault="006A5610" w:rsidP="00EA5CBC">
            <w:pPr>
              <w:pStyle w:val="ListParagraph"/>
              <w:numPr>
                <w:ilvl w:val="0"/>
                <w:numId w:val="20"/>
              </w:numPr>
              <w:ind w:left="460"/>
              <w:rPr>
                <w:szCs w:val="24"/>
              </w:rPr>
            </w:pPr>
            <w:r>
              <w:rPr>
                <w:szCs w:val="24"/>
              </w:rPr>
              <w:t>Children and Youth Day activities on October 3</w:t>
            </w:r>
            <w:r w:rsidRPr="006A5610">
              <w:rPr>
                <w:szCs w:val="24"/>
                <w:vertAlign w:val="superscript"/>
              </w:rPr>
              <w:t>rd</w:t>
            </w:r>
            <w:r>
              <w:rPr>
                <w:szCs w:val="24"/>
              </w:rPr>
              <w:t xml:space="preserve"> have been cancelled for this year, but October remains Children</w:t>
            </w:r>
            <w:r w:rsidR="00EA5CBC">
              <w:rPr>
                <w:szCs w:val="24"/>
              </w:rPr>
              <w:t xml:space="preserve"> &amp; Youth</w:t>
            </w:r>
            <w:r>
              <w:rPr>
                <w:szCs w:val="24"/>
              </w:rPr>
              <w:t xml:space="preserve"> month.</w:t>
            </w:r>
          </w:p>
        </w:tc>
        <w:tc>
          <w:tcPr>
            <w:tcW w:w="3060" w:type="dxa"/>
            <w:tcBorders>
              <w:top w:val="single" w:sz="6" w:space="0" w:color="auto"/>
              <w:left w:val="single" w:sz="6" w:space="0" w:color="auto"/>
              <w:bottom w:val="single" w:sz="6" w:space="0" w:color="auto"/>
              <w:right w:val="single" w:sz="6" w:space="0" w:color="auto"/>
            </w:tcBorders>
          </w:tcPr>
          <w:p w14:paraId="7625E044" w14:textId="3443ECDE" w:rsidR="000422D7" w:rsidRDefault="00EA2DE8" w:rsidP="00EA2DE8">
            <w:r>
              <w:t>Flyers of the Footsteps to Transition Fair and Art Cernosia workshop were distributed.</w:t>
            </w:r>
          </w:p>
        </w:tc>
      </w:tr>
      <w:tr w:rsidR="000A7A03" w:rsidRPr="00DF7694" w14:paraId="6B045C1B" w14:textId="77777777" w:rsidTr="00706CE5">
        <w:tc>
          <w:tcPr>
            <w:tcW w:w="2780" w:type="dxa"/>
            <w:tcBorders>
              <w:top w:val="single" w:sz="6" w:space="0" w:color="auto"/>
              <w:left w:val="single" w:sz="6" w:space="0" w:color="auto"/>
              <w:bottom w:val="single" w:sz="6" w:space="0" w:color="auto"/>
              <w:right w:val="single" w:sz="6" w:space="0" w:color="auto"/>
            </w:tcBorders>
            <w:hideMark/>
          </w:tcPr>
          <w:p w14:paraId="23540E79" w14:textId="26411273" w:rsidR="000A7A03" w:rsidRPr="00DF7694" w:rsidRDefault="00F21801" w:rsidP="00343C1A">
            <w:pPr>
              <w:widowControl w:val="0"/>
              <w:spacing w:line="240" w:lineRule="exact"/>
              <w:rPr>
                <w:b/>
              </w:rPr>
            </w:pPr>
            <w:r>
              <w:rPr>
                <w:b/>
              </w:rPr>
              <w:t>UH Ho’o</w:t>
            </w:r>
            <w:r w:rsidR="00A4613D">
              <w:rPr>
                <w:b/>
              </w:rPr>
              <w:t>lako Grant</w:t>
            </w:r>
          </w:p>
        </w:tc>
        <w:tc>
          <w:tcPr>
            <w:tcW w:w="7380" w:type="dxa"/>
            <w:tcBorders>
              <w:top w:val="single" w:sz="6" w:space="0" w:color="auto"/>
              <w:left w:val="single" w:sz="6" w:space="0" w:color="auto"/>
              <w:bottom w:val="single" w:sz="6" w:space="0" w:color="auto"/>
              <w:right w:val="single" w:sz="6" w:space="0" w:color="auto"/>
            </w:tcBorders>
            <w:hideMark/>
          </w:tcPr>
          <w:p w14:paraId="63DB4667" w14:textId="525CFF37" w:rsidR="00BA5FEA" w:rsidRPr="003E06C7" w:rsidRDefault="00E75DFF" w:rsidP="002D4FA5">
            <w:pPr>
              <w:rPr>
                <w:szCs w:val="24"/>
              </w:rPr>
            </w:pPr>
            <w:r>
              <w:rPr>
                <w:szCs w:val="24"/>
              </w:rPr>
              <w:t xml:space="preserve">Susan asked Tricia Sheehey to give more detail on the new OSEP grant-funded Master’s Program.  She explained that the focus is on teaching children with autism and other behavioral disorders and on serving rural or underserved populations.  </w:t>
            </w:r>
            <w:r w:rsidR="002D4FA5">
              <w:rPr>
                <w:szCs w:val="24"/>
              </w:rPr>
              <w:t xml:space="preserve">Grant monies are used exclusively to cover tuitions, </w:t>
            </w:r>
            <w:r>
              <w:rPr>
                <w:szCs w:val="24"/>
              </w:rPr>
              <w:t>There are fifteen teacher slots, and the program will begin in the Spring of 2016.</w:t>
            </w:r>
            <w:r w:rsidR="00AD02FF">
              <w:rPr>
                <w:szCs w:val="24"/>
              </w:rPr>
              <w:t xml:space="preserve">   The courses are on-line and in sync with their autism program and BCBA program.   Applicants will have to have Internet access and familiarity with the on-line platform.</w:t>
            </w:r>
            <w:r w:rsidR="002D4FA5">
              <w:rPr>
                <w:szCs w:val="24"/>
              </w:rPr>
              <w:t xml:space="preserve">  Susan Wood offered that some folks who might be applying are not well suited to teaching students with disabilities and asked if the UH Special Education Department talks with the principals of these teachers to get their teaching history.  Tricia replied that they do not generally contact principals, but the interviews are conducted by more than one person, references are checked and applicants must have maintained a 3.0 grade average in their undergraduate program. </w:t>
            </w:r>
          </w:p>
        </w:tc>
        <w:tc>
          <w:tcPr>
            <w:tcW w:w="3060" w:type="dxa"/>
            <w:tcBorders>
              <w:top w:val="single" w:sz="6" w:space="0" w:color="auto"/>
              <w:left w:val="single" w:sz="6" w:space="0" w:color="auto"/>
              <w:bottom w:val="single" w:sz="6" w:space="0" w:color="auto"/>
              <w:right w:val="single" w:sz="6" w:space="0" w:color="auto"/>
            </w:tcBorders>
          </w:tcPr>
          <w:p w14:paraId="27650F30" w14:textId="1881DAD3" w:rsidR="003E06C7" w:rsidRPr="002666C7" w:rsidRDefault="00AD02FF" w:rsidP="007B6D2B">
            <w:r>
              <w:t>Members who know of a teacher who might be interested in the grant are asked to have them contact Jenny Wells (</w:t>
            </w:r>
            <w:hyperlink r:id="rId8" w:history="1">
              <w:r w:rsidR="002D4FA5" w:rsidRPr="00F81A4E">
                <w:rPr>
                  <w:rStyle w:val="Hyperlink"/>
                </w:rPr>
                <w:t>jwells@hawaii.edu</w:t>
              </w:r>
            </w:hyperlink>
            <w:r>
              <w:t>).</w:t>
            </w:r>
          </w:p>
        </w:tc>
      </w:tr>
    </w:tbl>
    <w:p w14:paraId="214E7671" w14:textId="19A21666" w:rsidR="000A7A03" w:rsidRPr="00DF7694" w:rsidRDefault="000A7A03">
      <w:r w:rsidRPr="00DF7694">
        <w:br w:type="page"/>
        <w:t>SEAC Minutes</w:t>
      </w:r>
    </w:p>
    <w:p w14:paraId="5A227FA0" w14:textId="13B426CC" w:rsidR="000A7A03" w:rsidRPr="00DF7694" w:rsidRDefault="007B6D2B">
      <w:r>
        <w:t>September 11, 2015</w:t>
      </w:r>
    </w:p>
    <w:p w14:paraId="78870E43" w14:textId="77777777" w:rsidR="000A7A03" w:rsidRDefault="000A7A03">
      <w:r w:rsidRPr="00DF7694">
        <w:t>Page 3</w:t>
      </w:r>
    </w:p>
    <w:p w14:paraId="703B2B2E" w14:textId="77777777" w:rsidR="008E11B8" w:rsidRPr="00DF7694" w:rsidRDefault="008E11B8"/>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49CC305" w14:textId="77777777">
        <w:tc>
          <w:tcPr>
            <w:tcW w:w="2780" w:type="dxa"/>
            <w:tcBorders>
              <w:top w:val="single" w:sz="6" w:space="0" w:color="auto"/>
              <w:left w:val="single" w:sz="6" w:space="0" w:color="auto"/>
              <w:bottom w:val="single" w:sz="6" w:space="0" w:color="auto"/>
              <w:right w:val="single" w:sz="6" w:space="0" w:color="auto"/>
            </w:tcBorders>
            <w:hideMark/>
          </w:tcPr>
          <w:p w14:paraId="28F473E1" w14:textId="752766A4" w:rsidR="000A7A03" w:rsidRPr="00DF7694" w:rsidRDefault="00772E3C">
            <w:pPr>
              <w:widowControl w:val="0"/>
              <w:spacing w:line="240" w:lineRule="exact"/>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hideMark/>
          </w:tcPr>
          <w:p w14:paraId="4637BD07" w14:textId="2C5ACACF" w:rsidR="00612807" w:rsidRDefault="00BA6132" w:rsidP="00612807">
            <w:pPr>
              <w:pStyle w:val="Header"/>
              <w:tabs>
                <w:tab w:val="left" w:pos="720"/>
              </w:tabs>
            </w:pPr>
            <w:r>
              <w:t>Shari Dela Cuadra-Larsen shared information on the Phase II SSIP components, the identified areas for improvement and tentative stakeholder activities for Phase II.  She noted that because Hawaii introduced a new statewide assessment last school year—the SBAC—new targets will have to be set for reading proficiency.</w:t>
            </w:r>
            <w:r w:rsidR="00612807">
              <w:t xml:space="preserve">  The SBAC scores from last Spring will be coming out in October, and it will take a few months for psychometricians to figure out baselines.   </w:t>
            </w:r>
            <w:r w:rsidR="00583A12">
              <w:t>Shari reported that t</w:t>
            </w:r>
            <w:r w:rsidR="00612807">
              <w:t xml:space="preserve">he five improvement areas identified in Phase I will take a lot of work, and the feedback </w:t>
            </w:r>
            <w:r w:rsidR="00583A12">
              <w:t xml:space="preserve">she and her team </w:t>
            </w:r>
            <w:r w:rsidR="00612807">
              <w:t xml:space="preserve">are getting from special education teachers is that they are overwhelmed with all of their responsibilities in addition to teaching.  </w:t>
            </w:r>
            <w:r w:rsidR="00583A12">
              <w:t>Their</w:t>
            </w:r>
            <w:r w:rsidR="00612807">
              <w:t xml:space="preserve"> needs </w:t>
            </w:r>
            <w:r w:rsidR="00583A12">
              <w:t xml:space="preserve">must be addressed </w:t>
            </w:r>
            <w:r w:rsidR="00612807">
              <w:t xml:space="preserve">in order to prevent burnout and </w:t>
            </w:r>
            <w:r w:rsidR="00583A12">
              <w:t>exits from</w:t>
            </w:r>
            <w:r w:rsidR="00612807">
              <w:t xml:space="preserve"> the field.</w:t>
            </w:r>
          </w:p>
          <w:p w14:paraId="73D74DD2" w14:textId="77777777" w:rsidR="00612807" w:rsidRDefault="00612807" w:rsidP="00612807">
            <w:pPr>
              <w:pStyle w:val="Header"/>
              <w:tabs>
                <w:tab w:val="left" w:pos="720"/>
              </w:tabs>
              <w:rPr>
                <w:u w:val="single"/>
              </w:rPr>
            </w:pPr>
            <w:r w:rsidRPr="00D74FBD">
              <w:rPr>
                <w:u w:val="single"/>
              </w:rPr>
              <w:t xml:space="preserve">Questions/comments from </w:t>
            </w:r>
            <w:r w:rsidR="00D74FBD" w:rsidRPr="00D74FBD">
              <w:rPr>
                <w:u w:val="single"/>
              </w:rPr>
              <w:t>members and guests</w:t>
            </w:r>
          </w:p>
          <w:p w14:paraId="28BB3D68" w14:textId="77777777" w:rsidR="00D74FBD" w:rsidRDefault="00D74FBD" w:rsidP="00220C1B">
            <w:pPr>
              <w:pStyle w:val="Header"/>
              <w:tabs>
                <w:tab w:val="left" w:pos="720"/>
              </w:tabs>
            </w:pPr>
            <w:r>
              <w:t>C.  DOE’s projected budget includes money for ELL but not for special education</w:t>
            </w:r>
            <w:r w:rsidR="00220C1B">
              <w:t>.</w:t>
            </w:r>
          </w:p>
          <w:p w14:paraId="322F7DF2" w14:textId="77777777" w:rsidR="00220C1B" w:rsidRDefault="00220C1B" w:rsidP="00220C1B">
            <w:pPr>
              <w:pStyle w:val="Header"/>
              <w:tabs>
                <w:tab w:val="left" w:pos="720"/>
              </w:tabs>
            </w:pPr>
            <w:r>
              <w:t>Q.  In your stakeholder activities for October, will just our SEAC SSIP Committee be giving input?  A.  We will have time in November to gather additional comments and suggestions.</w:t>
            </w:r>
          </w:p>
          <w:p w14:paraId="16F00A32" w14:textId="7AE56483" w:rsidR="00220C1B" w:rsidRDefault="00220C1B" w:rsidP="00220C1B">
            <w:pPr>
              <w:pStyle w:val="Header"/>
              <w:tabs>
                <w:tab w:val="left" w:pos="720"/>
              </w:tabs>
            </w:pPr>
            <w:r>
              <w:t xml:space="preserve">Q.  </w:t>
            </w:r>
            <w:r w:rsidR="0044534B">
              <w:t>Your tentative stakeholder meeting in December is on the 10</w:t>
            </w:r>
            <w:r w:rsidR="0044534B" w:rsidRPr="0044534B">
              <w:rPr>
                <w:vertAlign w:val="superscript"/>
              </w:rPr>
              <w:t>th</w:t>
            </w:r>
            <w:r w:rsidR="0044534B">
              <w:t>; however our SEAC meeting is scheduled for the 11</w:t>
            </w:r>
            <w:r w:rsidR="0044534B" w:rsidRPr="0044534B">
              <w:rPr>
                <w:vertAlign w:val="superscript"/>
              </w:rPr>
              <w:t>th</w:t>
            </w:r>
            <w:r w:rsidR="0044534B">
              <w:t>.  Do you plan to have SEAC participate in a larger stakeholder meeting?  A.  We are having a DES</w:t>
            </w:r>
            <w:r w:rsidR="00655A36">
              <w:t xml:space="preserve"> (District Education Specialist)</w:t>
            </w:r>
            <w:r w:rsidR="0044534B">
              <w:t xml:space="preserve"> meeting on the 10</w:t>
            </w:r>
            <w:r w:rsidR="0044534B" w:rsidRPr="0044534B">
              <w:rPr>
                <w:vertAlign w:val="superscript"/>
              </w:rPr>
              <w:t>th</w:t>
            </w:r>
            <w:r w:rsidR="0044534B">
              <w:t>.  Our budget is much lower than for Phase I, so it will be difficult to provide the supports to bring a lot of stakeholders together.</w:t>
            </w:r>
          </w:p>
          <w:p w14:paraId="23444D9A" w14:textId="77777777" w:rsidR="0044534B" w:rsidRDefault="0044534B" w:rsidP="00220C1B">
            <w:pPr>
              <w:pStyle w:val="Header"/>
              <w:tabs>
                <w:tab w:val="left" w:pos="720"/>
              </w:tabs>
            </w:pPr>
            <w:r>
              <w:t>C.  I think it is important to have an inclusive meeting, if possible.</w:t>
            </w:r>
          </w:p>
          <w:p w14:paraId="75135798" w14:textId="77777777" w:rsidR="0044534B" w:rsidRDefault="0044534B" w:rsidP="00220C1B">
            <w:pPr>
              <w:pStyle w:val="Header"/>
              <w:tabs>
                <w:tab w:val="left" w:pos="720"/>
              </w:tabs>
            </w:pPr>
            <w:r>
              <w:t>Q.  Who will be your new technical assistance provide</w:t>
            </w:r>
            <w:r w:rsidR="00C22336">
              <w:t>r</w:t>
            </w:r>
            <w:r>
              <w:t xml:space="preserve"> through the National Center for Systemic Improvement?</w:t>
            </w:r>
            <w:r w:rsidR="00622C89">
              <w:t xml:space="preserve">  A.  We’re back to using Cesar D’Agord, but the new Center also has state learning collaboratives.  Cesar is giving us tools, and the Center will have phone calls to pass down information from OSEP.</w:t>
            </w:r>
          </w:p>
          <w:p w14:paraId="3C81ABF3" w14:textId="046348BA" w:rsidR="00622C89" w:rsidRPr="00D74FBD" w:rsidRDefault="00622C89" w:rsidP="00E46DC9">
            <w:pPr>
              <w:pStyle w:val="Header"/>
              <w:tabs>
                <w:tab w:val="left" w:pos="720"/>
              </w:tabs>
            </w:pPr>
            <w:r>
              <w:t xml:space="preserve">Q.  Is the new Center up and running?  A.  It’s been slow.  We told them we needed the Phase II documents right away but we won’t receive them </w:t>
            </w:r>
          </w:p>
        </w:tc>
        <w:tc>
          <w:tcPr>
            <w:tcW w:w="3060" w:type="dxa"/>
            <w:tcBorders>
              <w:top w:val="single" w:sz="6" w:space="0" w:color="auto"/>
              <w:left w:val="single" w:sz="6" w:space="0" w:color="auto"/>
              <w:bottom w:val="single" w:sz="6" w:space="0" w:color="auto"/>
              <w:right w:val="single" w:sz="6" w:space="0" w:color="auto"/>
            </w:tcBorders>
          </w:tcPr>
          <w:p w14:paraId="5F2CAEEA" w14:textId="77777777" w:rsidR="009C7484" w:rsidRDefault="00BA6132" w:rsidP="00BA6132">
            <w:r>
              <w:t>A handout entitled State Systemic Improvement Plan (SSIP) Phase II was disseminated to members and guests.</w:t>
            </w:r>
          </w:p>
          <w:p w14:paraId="503F29D6" w14:textId="77777777" w:rsidR="00220C1B" w:rsidRDefault="00220C1B" w:rsidP="00BA6132"/>
          <w:p w14:paraId="2234E6FD" w14:textId="77777777" w:rsidR="00220C1B" w:rsidRDefault="00220C1B" w:rsidP="00BA6132"/>
          <w:p w14:paraId="628E2F21" w14:textId="77777777" w:rsidR="00220C1B" w:rsidRDefault="00220C1B" w:rsidP="00BA6132"/>
          <w:p w14:paraId="03B3002D" w14:textId="77777777" w:rsidR="00220C1B" w:rsidRDefault="00220C1B" w:rsidP="00BA6132"/>
          <w:p w14:paraId="051A6324" w14:textId="77777777" w:rsidR="00220C1B" w:rsidRDefault="00220C1B" w:rsidP="00BA6132"/>
          <w:p w14:paraId="605A16AC" w14:textId="77777777" w:rsidR="00220C1B" w:rsidRDefault="00220C1B" w:rsidP="00BA6132"/>
          <w:p w14:paraId="7B249FF8" w14:textId="77777777" w:rsidR="00220C1B" w:rsidRDefault="00220C1B" w:rsidP="00BA6132"/>
          <w:p w14:paraId="3931E41B" w14:textId="77777777" w:rsidR="00220C1B" w:rsidRDefault="00220C1B" w:rsidP="00220C1B">
            <w:r>
              <w:t>Brian De Lima will bring up the need for additional special education funding at BOE’s September 15</w:t>
            </w:r>
            <w:r w:rsidRPr="00220C1B">
              <w:rPr>
                <w:vertAlign w:val="superscript"/>
              </w:rPr>
              <w:t>th</w:t>
            </w:r>
            <w:r>
              <w:t xml:space="preserve"> Finance &amp; Infrastructure meeting.</w:t>
            </w:r>
          </w:p>
          <w:p w14:paraId="4A08BD52" w14:textId="77777777" w:rsidR="0044534B" w:rsidRDefault="0044534B" w:rsidP="00220C1B"/>
          <w:p w14:paraId="4C53C0A4" w14:textId="77777777" w:rsidR="0044534B" w:rsidRDefault="0044534B" w:rsidP="00220C1B"/>
          <w:p w14:paraId="441222DA" w14:textId="77777777" w:rsidR="0044534B" w:rsidRDefault="0044534B" w:rsidP="00220C1B"/>
          <w:p w14:paraId="06CFE5C8" w14:textId="77777777" w:rsidR="0044534B" w:rsidRDefault="0044534B" w:rsidP="00220C1B"/>
          <w:p w14:paraId="335590B2" w14:textId="64F49B20" w:rsidR="0044534B" w:rsidRPr="00081429" w:rsidRDefault="0044534B" w:rsidP="0044534B">
            <w:r>
              <w:t>Shari will notify SEAC in October if she plans to have varied stakeholders meet together in December.</w:t>
            </w:r>
          </w:p>
        </w:tc>
      </w:tr>
    </w:tbl>
    <w:p w14:paraId="6DF4633B" w14:textId="68931FBD" w:rsidR="000A7A03" w:rsidRPr="00DF7694" w:rsidRDefault="000859EA">
      <w:r>
        <w:br w:type="page"/>
        <w:t>SEAC Minutes</w:t>
      </w:r>
    </w:p>
    <w:p w14:paraId="538FAF3D" w14:textId="7F147F7F" w:rsidR="000A7A03" w:rsidRPr="00DF7694" w:rsidRDefault="007B6D2B">
      <w:r>
        <w:t>September 11</w:t>
      </w:r>
      <w:r w:rsidR="00867DC3">
        <w:t>, 2015</w:t>
      </w:r>
    </w:p>
    <w:p w14:paraId="4A42AB13" w14:textId="77777777" w:rsidR="000A7A03" w:rsidRPr="00DF7694" w:rsidRDefault="000A7A03">
      <w:r w:rsidRPr="00DF7694">
        <w:t>Page 4</w:t>
      </w:r>
    </w:p>
    <w:p w14:paraId="7AA9D1AA" w14:textId="77777777" w:rsidR="000A7A03" w:rsidRPr="00DF7694" w:rsidRDefault="000A7A0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1263D2D1" w14:textId="77777777">
        <w:tc>
          <w:tcPr>
            <w:tcW w:w="2780" w:type="dxa"/>
            <w:tcBorders>
              <w:top w:val="single" w:sz="6" w:space="0" w:color="auto"/>
              <w:left w:val="single" w:sz="6" w:space="0" w:color="auto"/>
              <w:bottom w:val="single" w:sz="6" w:space="0" w:color="auto"/>
              <w:right w:val="single" w:sz="6" w:space="0" w:color="auto"/>
            </w:tcBorders>
            <w:hideMark/>
          </w:tcPr>
          <w:p w14:paraId="5FDD57D3" w14:textId="003FE973" w:rsidR="000A7A03" w:rsidRPr="00DF7694" w:rsidRDefault="00622C89" w:rsidP="00343C1A">
            <w:pPr>
              <w:rPr>
                <w:b/>
              </w:rPr>
            </w:pPr>
            <w:r>
              <w:rPr>
                <w:b/>
              </w:rPr>
              <w:t>Special Education Director’s Report</w:t>
            </w:r>
          </w:p>
        </w:tc>
        <w:tc>
          <w:tcPr>
            <w:tcW w:w="7380" w:type="dxa"/>
            <w:tcBorders>
              <w:top w:val="single" w:sz="6" w:space="0" w:color="auto"/>
              <w:left w:val="single" w:sz="6" w:space="0" w:color="auto"/>
              <w:bottom w:val="single" w:sz="6" w:space="0" w:color="auto"/>
              <w:right w:val="single" w:sz="6" w:space="0" w:color="auto"/>
            </w:tcBorders>
            <w:hideMark/>
          </w:tcPr>
          <w:p w14:paraId="5970F15A" w14:textId="77777777" w:rsidR="00622C89" w:rsidRDefault="00622C89" w:rsidP="00622C89">
            <w:pPr>
              <w:pStyle w:val="Header"/>
              <w:tabs>
                <w:tab w:val="left" w:pos="720"/>
              </w:tabs>
              <w:rPr>
                <w:u w:val="single"/>
              </w:rPr>
            </w:pPr>
            <w:r w:rsidRPr="00D74FBD">
              <w:rPr>
                <w:u w:val="single"/>
              </w:rPr>
              <w:t>Questions/comments from members and guests</w:t>
            </w:r>
          </w:p>
          <w:p w14:paraId="404A1EFC" w14:textId="6FE9CA54" w:rsidR="004F09E3" w:rsidRPr="004F09E3" w:rsidRDefault="00E46DC9" w:rsidP="00E8702D">
            <w:pPr>
              <w:rPr>
                <w:rFonts w:cs="Times"/>
                <w:noProof w:val="0"/>
                <w:szCs w:val="24"/>
              </w:rPr>
            </w:pPr>
            <w:r>
              <w:t xml:space="preserve">until November.  OSEP is also giving states lots of options regarding evaluation; they don’t want to mandate that you do </w:t>
            </w:r>
            <w:proofErr w:type="gramStart"/>
            <w:r>
              <w:t>anything.</w:t>
            </w:r>
            <w:r w:rsidR="00622C89">
              <w:rPr>
                <w:rFonts w:cs="Times"/>
                <w:noProof w:val="0"/>
                <w:szCs w:val="24"/>
              </w:rPr>
              <w:t>C</w:t>
            </w:r>
            <w:proofErr w:type="gramEnd"/>
            <w:r w:rsidR="00622C89">
              <w:rPr>
                <w:rFonts w:cs="Times"/>
                <w:noProof w:val="0"/>
                <w:szCs w:val="24"/>
              </w:rPr>
              <w:t>.  That’s how they teach math to students nowadays:  pick the one you think you can do best.</w:t>
            </w:r>
          </w:p>
        </w:tc>
        <w:tc>
          <w:tcPr>
            <w:tcW w:w="3060" w:type="dxa"/>
            <w:tcBorders>
              <w:top w:val="single" w:sz="6" w:space="0" w:color="auto"/>
              <w:left w:val="single" w:sz="6" w:space="0" w:color="auto"/>
              <w:bottom w:val="single" w:sz="6" w:space="0" w:color="auto"/>
              <w:right w:val="single" w:sz="6" w:space="0" w:color="auto"/>
            </w:tcBorders>
          </w:tcPr>
          <w:p w14:paraId="769377B2" w14:textId="2F797418" w:rsidR="00E8702D" w:rsidRPr="00E8702D" w:rsidRDefault="00E8702D" w:rsidP="00125621"/>
        </w:tc>
      </w:tr>
      <w:tr w:rsidR="00120B06" w:rsidRPr="00DF7694" w14:paraId="21E4BF1C" w14:textId="77777777">
        <w:tc>
          <w:tcPr>
            <w:tcW w:w="2780" w:type="dxa"/>
            <w:tcBorders>
              <w:top w:val="single" w:sz="6" w:space="0" w:color="auto"/>
              <w:left w:val="single" w:sz="6" w:space="0" w:color="auto"/>
              <w:bottom w:val="single" w:sz="6" w:space="0" w:color="auto"/>
              <w:right w:val="single" w:sz="6" w:space="0" w:color="auto"/>
            </w:tcBorders>
          </w:tcPr>
          <w:p w14:paraId="5946CBBB" w14:textId="77777777" w:rsidR="00655A36" w:rsidRPr="00655A36" w:rsidRDefault="00655A36" w:rsidP="00655A36">
            <w:pPr>
              <w:rPr>
                <w:b/>
                <w:sz w:val="26"/>
                <w:szCs w:val="26"/>
              </w:rPr>
            </w:pPr>
            <w:r w:rsidRPr="00655A36">
              <w:rPr>
                <w:b/>
                <w:sz w:val="26"/>
                <w:szCs w:val="26"/>
              </w:rPr>
              <w:t xml:space="preserve">Follow-up to 4/10/15 Informational Briefing on WestEd </w:t>
            </w:r>
          </w:p>
          <w:p w14:paraId="33A46930" w14:textId="34093F16" w:rsidR="00120B06" w:rsidRPr="00655A36" w:rsidRDefault="00655A36" w:rsidP="00655A36">
            <w:pPr>
              <w:rPr>
                <w:b/>
                <w:sz w:val="26"/>
                <w:szCs w:val="26"/>
              </w:rPr>
            </w:pPr>
            <w:r w:rsidRPr="00655A36">
              <w:rPr>
                <w:b/>
                <w:sz w:val="26"/>
                <w:szCs w:val="26"/>
              </w:rPr>
              <w:t>Recommendations</w:t>
            </w:r>
          </w:p>
        </w:tc>
        <w:tc>
          <w:tcPr>
            <w:tcW w:w="7380" w:type="dxa"/>
            <w:tcBorders>
              <w:top w:val="single" w:sz="6" w:space="0" w:color="auto"/>
              <w:left w:val="single" w:sz="6" w:space="0" w:color="auto"/>
              <w:bottom w:val="single" w:sz="6" w:space="0" w:color="auto"/>
              <w:right w:val="single" w:sz="6" w:space="0" w:color="auto"/>
            </w:tcBorders>
          </w:tcPr>
          <w:p w14:paraId="45641AB2" w14:textId="4DEFD085" w:rsidR="00120B06" w:rsidRPr="00540ED0" w:rsidRDefault="00655A36" w:rsidP="00F4337D">
            <w:pPr>
              <w:rPr>
                <w:rFonts w:cs="Times"/>
                <w:noProof w:val="0"/>
                <w:szCs w:val="24"/>
              </w:rPr>
            </w:pPr>
            <w:r>
              <w:rPr>
                <w:rFonts w:cs="Times"/>
                <w:noProof w:val="0"/>
                <w:szCs w:val="24"/>
              </w:rPr>
              <w:t xml:space="preserve">Martha reflected that there has been no DOE follow-up to the West Ed informational briefing to educate legislators and the public on steps the Department has taken to implement the WestEd recommendations and/or address the findings in the report.  AS </w:t>
            </w:r>
            <w:proofErr w:type="spellStart"/>
            <w:r>
              <w:rPr>
                <w:rFonts w:cs="Times"/>
                <w:noProof w:val="0"/>
                <w:szCs w:val="24"/>
              </w:rPr>
              <w:t>Mulcahy</w:t>
            </w:r>
            <w:proofErr w:type="spellEnd"/>
            <w:r>
              <w:rPr>
                <w:rFonts w:cs="Times"/>
                <w:noProof w:val="0"/>
                <w:szCs w:val="24"/>
              </w:rPr>
              <w:t xml:space="preserve"> stated in her opening remarks that all the recommendations have been addressed.  Members discussed the proper channel to request </w:t>
            </w:r>
            <w:r w:rsidR="00F4337D">
              <w:rPr>
                <w:rFonts w:cs="Times"/>
                <w:noProof w:val="0"/>
                <w:szCs w:val="24"/>
              </w:rPr>
              <w:t xml:space="preserve">this information and asked Shari if it would be appropriate to address the request to AS </w:t>
            </w:r>
            <w:proofErr w:type="spellStart"/>
            <w:r w:rsidR="00F4337D">
              <w:rPr>
                <w:rFonts w:cs="Times"/>
                <w:noProof w:val="0"/>
                <w:szCs w:val="24"/>
              </w:rPr>
              <w:t>Mulcahy</w:t>
            </w:r>
            <w:proofErr w:type="spellEnd"/>
            <w:r w:rsidR="00F4337D">
              <w:rPr>
                <w:rFonts w:cs="Times"/>
                <w:noProof w:val="0"/>
                <w:szCs w:val="24"/>
              </w:rPr>
              <w:t xml:space="preserve">, since she had welcomed questions.  After some discussion, members decided to separate out the request for information regarding the WestEd recommendations from any other questions members wanted to ask of AS </w:t>
            </w:r>
            <w:proofErr w:type="spellStart"/>
            <w:r w:rsidR="00F4337D">
              <w:rPr>
                <w:rFonts w:cs="Times"/>
                <w:noProof w:val="0"/>
                <w:szCs w:val="24"/>
              </w:rPr>
              <w:t>Mulcahy</w:t>
            </w:r>
            <w:proofErr w:type="spellEnd"/>
            <w:r w:rsidR="00F4337D">
              <w:rPr>
                <w:rFonts w:cs="Times"/>
                <w:noProof w:val="0"/>
                <w:szCs w:val="24"/>
              </w:rPr>
              <w:t>.  Brian De Lima asked to be copied on the WestEd-specific request.</w:t>
            </w:r>
          </w:p>
        </w:tc>
        <w:tc>
          <w:tcPr>
            <w:tcW w:w="3060" w:type="dxa"/>
            <w:tcBorders>
              <w:top w:val="single" w:sz="6" w:space="0" w:color="auto"/>
              <w:left w:val="single" w:sz="6" w:space="0" w:color="auto"/>
              <w:bottom w:val="single" w:sz="6" w:space="0" w:color="auto"/>
              <w:right w:val="single" w:sz="6" w:space="0" w:color="auto"/>
            </w:tcBorders>
          </w:tcPr>
          <w:p w14:paraId="041F625A" w14:textId="77777777" w:rsidR="00120B06" w:rsidRDefault="00120B06" w:rsidP="00125621"/>
          <w:p w14:paraId="430CCD9E" w14:textId="77777777" w:rsidR="00F4337D" w:rsidRDefault="00F4337D" w:rsidP="00125621"/>
          <w:p w14:paraId="5D3905B5" w14:textId="77777777" w:rsidR="00F4337D" w:rsidRDefault="00F4337D" w:rsidP="00125621"/>
          <w:p w14:paraId="6F9CCC63" w14:textId="77777777" w:rsidR="00F4337D" w:rsidRDefault="00F4337D" w:rsidP="00125621"/>
          <w:p w14:paraId="6D59F7C9" w14:textId="77777777" w:rsidR="00F4337D" w:rsidRDefault="00F4337D" w:rsidP="00125621"/>
          <w:p w14:paraId="3B02F87E" w14:textId="77777777" w:rsidR="00F4337D" w:rsidRDefault="00F4337D" w:rsidP="00125621"/>
          <w:p w14:paraId="2C610AB6" w14:textId="276724FE" w:rsidR="00F4337D" w:rsidRPr="00E8702D" w:rsidRDefault="00F4337D" w:rsidP="00125621">
            <w:r>
              <w:t xml:space="preserve">Susan and Martha will draft a list of questions made up of SEAC’s previous inquiries and distribute it to members for further input before sending to AS Mulcahy. </w:t>
            </w:r>
          </w:p>
        </w:tc>
      </w:tr>
      <w:tr w:rsidR="00494538" w:rsidRPr="00DF7694" w14:paraId="3817A3CC" w14:textId="77777777">
        <w:tc>
          <w:tcPr>
            <w:tcW w:w="2780" w:type="dxa"/>
            <w:tcBorders>
              <w:top w:val="single" w:sz="6" w:space="0" w:color="auto"/>
              <w:left w:val="single" w:sz="6" w:space="0" w:color="auto"/>
              <w:bottom w:val="single" w:sz="6" w:space="0" w:color="auto"/>
              <w:right w:val="single" w:sz="6" w:space="0" w:color="auto"/>
            </w:tcBorders>
          </w:tcPr>
          <w:p w14:paraId="40C27D58" w14:textId="6D0BBBA6" w:rsidR="00494538" w:rsidRDefault="004E1B09" w:rsidP="004E1B09">
            <w:pPr>
              <w:rPr>
                <w:b/>
              </w:rPr>
            </w:pPr>
            <w:r>
              <w:rPr>
                <w:b/>
              </w:rPr>
              <w:t>Update on E.R.K. Decision</w:t>
            </w:r>
          </w:p>
        </w:tc>
        <w:tc>
          <w:tcPr>
            <w:tcW w:w="7380" w:type="dxa"/>
            <w:tcBorders>
              <w:top w:val="single" w:sz="6" w:space="0" w:color="auto"/>
              <w:left w:val="single" w:sz="6" w:space="0" w:color="auto"/>
              <w:bottom w:val="single" w:sz="6" w:space="0" w:color="auto"/>
              <w:right w:val="single" w:sz="6" w:space="0" w:color="auto"/>
            </w:tcBorders>
          </w:tcPr>
          <w:p w14:paraId="004F7A14" w14:textId="7B98EC03" w:rsidR="00494538" w:rsidRDefault="004E1B09" w:rsidP="00E46DC9">
            <w:pPr>
              <w:rPr>
                <w:rFonts w:cs="Times"/>
                <w:noProof w:val="0"/>
                <w:szCs w:val="24"/>
              </w:rPr>
            </w:pPr>
            <w:r>
              <w:rPr>
                <w:rFonts w:cs="Times"/>
                <w:noProof w:val="0"/>
                <w:szCs w:val="24"/>
              </w:rPr>
              <w:t>Martha and Susan Rocco reminded members that SEAC has been following the implementation of the 9</w:t>
            </w:r>
            <w:r w:rsidRPr="004E1B09">
              <w:rPr>
                <w:rFonts w:cs="Times"/>
                <w:noProof w:val="0"/>
                <w:szCs w:val="24"/>
                <w:vertAlign w:val="superscript"/>
              </w:rPr>
              <w:t>th</w:t>
            </w:r>
            <w:r>
              <w:rPr>
                <w:rFonts w:cs="Times"/>
                <w:noProof w:val="0"/>
                <w:szCs w:val="24"/>
              </w:rPr>
              <w:t xml:space="preserve"> Circuit Court’s decision in E.R.K. vs. the State of Hawaii since SEAC was briefed </w:t>
            </w:r>
            <w:r w:rsidR="00C83108">
              <w:rPr>
                <w:rFonts w:cs="Times"/>
                <w:noProof w:val="0"/>
                <w:szCs w:val="24"/>
              </w:rPr>
              <w:t xml:space="preserve">in November 2013 </w:t>
            </w:r>
            <w:r>
              <w:rPr>
                <w:rFonts w:cs="Times"/>
                <w:noProof w:val="0"/>
                <w:szCs w:val="24"/>
              </w:rPr>
              <w:t xml:space="preserve">on </w:t>
            </w:r>
            <w:r w:rsidR="00C83108">
              <w:rPr>
                <w:rFonts w:cs="Times"/>
                <w:noProof w:val="0"/>
                <w:szCs w:val="24"/>
              </w:rPr>
              <w:t xml:space="preserve">the Department’s </w:t>
            </w:r>
            <w:r>
              <w:rPr>
                <w:rFonts w:cs="Times"/>
                <w:noProof w:val="0"/>
                <w:szCs w:val="24"/>
              </w:rPr>
              <w:t xml:space="preserve">preliminary plans for </w:t>
            </w:r>
            <w:r w:rsidR="00C83108">
              <w:rPr>
                <w:rFonts w:cs="Times"/>
                <w:noProof w:val="0"/>
                <w:szCs w:val="24"/>
              </w:rPr>
              <w:t>addressing the needs of the E.R.K. class</w:t>
            </w:r>
            <w:r>
              <w:rPr>
                <w:rFonts w:cs="Times"/>
                <w:noProof w:val="0"/>
                <w:szCs w:val="24"/>
              </w:rPr>
              <w:t xml:space="preserve">.  At least two SEAC members have children who are class members and qualify for compensatory education.  Both Martha and Debbie </w:t>
            </w:r>
            <w:proofErr w:type="spellStart"/>
            <w:r>
              <w:rPr>
                <w:rFonts w:cs="Times"/>
                <w:noProof w:val="0"/>
                <w:szCs w:val="24"/>
              </w:rPr>
              <w:t>Kobayakawa</w:t>
            </w:r>
            <w:proofErr w:type="spellEnd"/>
            <w:r>
              <w:rPr>
                <w:rFonts w:cs="Times"/>
                <w:noProof w:val="0"/>
                <w:szCs w:val="24"/>
              </w:rPr>
              <w:t xml:space="preserve"> (by email) shared their frustration of undergoing a second evaluation </w:t>
            </w:r>
            <w:r w:rsidR="00BD1E6B">
              <w:rPr>
                <w:rFonts w:cs="Times"/>
                <w:noProof w:val="0"/>
                <w:szCs w:val="24"/>
              </w:rPr>
              <w:t xml:space="preserve">but being offered the exact </w:t>
            </w:r>
            <w:proofErr w:type="gramStart"/>
            <w:r w:rsidR="00BD1E6B">
              <w:rPr>
                <w:rFonts w:cs="Times"/>
                <w:noProof w:val="0"/>
                <w:szCs w:val="24"/>
              </w:rPr>
              <w:t>same</w:t>
            </w:r>
            <w:proofErr w:type="gramEnd"/>
            <w:r w:rsidR="00BD1E6B">
              <w:rPr>
                <w:rFonts w:cs="Times"/>
                <w:noProof w:val="0"/>
                <w:szCs w:val="24"/>
              </w:rPr>
              <w:t xml:space="preserve"> services</w:t>
            </w:r>
            <w:r w:rsidR="001B7C5E">
              <w:rPr>
                <w:rFonts w:cs="Times"/>
                <w:noProof w:val="0"/>
                <w:szCs w:val="24"/>
              </w:rPr>
              <w:t xml:space="preserve"> which they found un</w:t>
            </w:r>
            <w:r w:rsidR="00C83108">
              <w:rPr>
                <w:rFonts w:cs="Times"/>
                <w:noProof w:val="0"/>
                <w:szCs w:val="24"/>
              </w:rPr>
              <w:t>acceptable</w:t>
            </w:r>
            <w:r w:rsidR="00BD1E6B">
              <w:rPr>
                <w:rFonts w:cs="Times"/>
                <w:noProof w:val="0"/>
                <w:szCs w:val="24"/>
              </w:rPr>
              <w:t xml:space="preserve">.  Tom Smith said that a concern was raised at his Windward Community Children’s Council meeting that the </w:t>
            </w:r>
            <w:r w:rsidR="00C83108">
              <w:rPr>
                <w:rFonts w:cs="Times"/>
                <w:noProof w:val="0"/>
                <w:szCs w:val="24"/>
              </w:rPr>
              <w:t>DOE personnel</w:t>
            </w:r>
            <w:r w:rsidR="00BD1E6B">
              <w:rPr>
                <w:rFonts w:cs="Times"/>
                <w:noProof w:val="0"/>
                <w:szCs w:val="24"/>
              </w:rPr>
              <w:t xml:space="preserve"> conducting evaluations on the initial pilot group had no specific assessment guidelines.  Martha added that in her son’s case, the evaluation was based on his IEP when he graduated compared it to where he is </w:t>
            </w:r>
            <w:r w:rsidR="00C83108">
              <w:rPr>
                <w:rFonts w:cs="Times"/>
                <w:noProof w:val="0"/>
                <w:szCs w:val="24"/>
              </w:rPr>
              <w:t>now, but did not</w:t>
            </w:r>
            <w:r w:rsidR="00BD1E6B">
              <w:rPr>
                <w:rFonts w:cs="Times"/>
                <w:noProof w:val="0"/>
                <w:szCs w:val="24"/>
              </w:rPr>
              <w:t xml:space="preserve"> t</w:t>
            </w:r>
            <w:r w:rsidR="00C83108">
              <w:rPr>
                <w:rFonts w:cs="Times"/>
                <w:noProof w:val="0"/>
                <w:szCs w:val="24"/>
              </w:rPr>
              <w:t>ake into account all the effort</w:t>
            </w:r>
            <w:r w:rsidR="00BD1E6B">
              <w:rPr>
                <w:rFonts w:cs="Times"/>
                <w:noProof w:val="0"/>
                <w:szCs w:val="24"/>
              </w:rPr>
              <w:t xml:space="preserve"> and supports from a variety of sources that had helped to promote his growth.  Susan Wood had an </w:t>
            </w:r>
          </w:p>
        </w:tc>
        <w:tc>
          <w:tcPr>
            <w:tcW w:w="3060" w:type="dxa"/>
            <w:tcBorders>
              <w:top w:val="single" w:sz="6" w:space="0" w:color="auto"/>
              <w:left w:val="single" w:sz="6" w:space="0" w:color="auto"/>
              <w:bottom w:val="single" w:sz="6" w:space="0" w:color="auto"/>
              <w:right w:val="single" w:sz="6" w:space="0" w:color="auto"/>
            </w:tcBorders>
          </w:tcPr>
          <w:p w14:paraId="040B1455" w14:textId="7B3C25EC" w:rsidR="00494538" w:rsidRDefault="00494538" w:rsidP="00A65290"/>
        </w:tc>
      </w:tr>
    </w:tbl>
    <w:p w14:paraId="1A9B45D0" w14:textId="0461BCCA" w:rsidR="000A7A03" w:rsidRPr="00DF7694" w:rsidRDefault="000A7A03">
      <w:r w:rsidRPr="00DF7694">
        <w:br w:type="page"/>
        <w:t>SEAC Minutes</w:t>
      </w:r>
    </w:p>
    <w:p w14:paraId="51D204A5" w14:textId="6A57AA2E" w:rsidR="000A7A03" w:rsidRPr="00DF7694" w:rsidRDefault="007B6D2B">
      <w:r>
        <w:t>September 11</w:t>
      </w:r>
      <w:r w:rsidR="00867DC3">
        <w:t>, 2015</w:t>
      </w:r>
    </w:p>
    <w:p w14:paraId="0108FDBF" w14:textId="77777777" w:rsidR="000A7A03" w:rsidRDefault="000A7A03">
      <w:r w:rsidRPr="00DF7694">
        <w:t>Page 5</w:t>
      </w:r>
    </w:p>
    <w:p w14:paraId="1C0130F2" w14:textId="77777777" w:rsidR="00120B06" w:rsidRPr="00DF7694" w:rsidRDefault="00120B06" w:rsidP="00120B06"/>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C83108" w:rsidRPr="00DF7694" w14:paraId="1F2899C6" w14:textId="77777777" w:rsidTr="00120B06">
        <w:tc>
          <w:tcPr>
            <w:tcW w:w="2780" w:type="dxa"/>
            <w:tcBorders>
              <w:top w:val="single" w:sz="6" w:space="0" w:color="auto"/>
              <w:left w:val="single" w:sz="6" w:space="0" w:color="auto"/>
              <w:bottom w:val="single" w:sz="6" w:space="0" w:color="auto"/>
              <w:right w:val="single" w:sz="6" w:space="0" w:color="auto"/>
            </w:tcBorders>
          </w:tcPr>
          <w:p w14:paraId="3F05F8BF" w14:textId="25CEC464" w:rsidR="00C83108" w:rsidRPr="008B240C" w:rsidRDefault="00C83108" w:rsidP="008B240C">
            <w:pPr>
              <w:ind w:left="90"/>
              <w:rPr>
                <w:b/>
                <w:sz w:val="26"/>
                <w:szCs w:val="26"/>
              </w:rPr>
            </w:pPr>
            <w:r>
              <w:rPr>
                <w:b/>
              </w:rPr>
              <w:t>Update on E.R.K. Decision (cont.)</w:t>
            </w:r>
          </w:p>
        </w:tc>
        <w:tc>
          <w:tcPr>
            <w:tcW w:w="7380" w:type="dxa"/>
            <w:tcBorders>
              <w:top w:val="single" w:sz="6" w:space="0" w:color="auto"/>
              <w:left w:val="single" w:sz="6" w:space="0" w:color="auto"/>
              <w:bottom w:val="single" w:sz="6" w:space="0" w:color="auto"/>
              <w:right w:val="single" w:sz="6" w:space="0" w:color="auto"/>
            </w:tcBorders>
          </w:tcPr>
          <w:p w14:paraId="63249259" w14:textId="08EF4D58" w:rsidR="00C83108" w:rsidRPr="00540ED0" w:rsidRDefault="00E46DC9" w:rsidP="00E46DC9">
            <w:pPr>
              <w:rPr>
                <w:rFonts w:cs="Times"/>
                <w:noProof w:val="0"/>
                <w:szCs w:val="24"/>
              </w:rPr>
            </w:pPr>
            <w:proofErr w:type="gramStart"/>
            <w:r>
              <w:rPr>
                <w:rFonts w:cs="Times"/>
                <w:noProof w:val="0"/>
                <w:szCs w:val="24"/>
              </w:rPr>
              <w:t>opportunity</w:t>
            </w:r>
            <w:proofErr w:type="gramEnd"/>
            <w:r>
              <w:rPr>
                <w:rFonts w:cs="Times"/>
                <w:noProof w:val="0"/>
                <w:szCs w:val="24"/>
              </w:rPr>
              <w:t xml:space="preserve"> </w:t>
            </w:r>
            <w:r>
              <w:rPr>
                <w:rFonts w:cs="Times"/>
                <w:noProof w:val="0"/>
                <w:szCs w:val="24"/>
              </w:rPr>
              <w:t xml:space="preserve">to sit with an E.R.K. attorney and several DOE staff and was told that the initial pilot of 18 individuals was chosen to help flush out issues and develop a solid understanding of what would be appropriate </w:t>
            </w:r>
            <w:r w:rsidR="00C83108">
              <w:rPr>
                <w:rFonts w:cs="Times"/>
                <w:noProof w:val="0"/>
                <w:szCs w:val="24"/>
              </w:rPr>
              <w:t>service delivery.   Martha reported that H</w:t>
            </w:r>
            <w:r w:rsidR="00BB34B8">
              <w:rPr>
                <w:rFonts w:cs="Times"/>
                <w:noProof w:val="0"/>
                <w:szCs w:val="24"/>
              </w:rPr>
              <w:t>awaii Disability Rights Center</w:t>
            </w:r>
            <w:r w:rsidR="00C83108">
              <w:rPr>
                <w:rFonts w:cs="Times"/>
                <w:noProof w:val="0"/>
                <w:szCs w:val="24"/>
              </w:rPr>
              <w:t xml:space="preserve"> and Paul Alston’s office have rejected the DOE </w:t>
            </w:r>
            <w:r w:rsidR="00BB34B8">
              <w:rPr>
                <w:rFonts w:cs="Times"/>
                <w:noProof w:val="0"/>
                <w:szCs w:val="24"/>
              </w:rPr>
              <w:t>evaluations and requesting that an independent evaluation be conducted.</w:t>
            </w:r>
            <w:r w:rsidR="00C83108">
              <w:rPr>
                <w:rFonts w:cs="Times"/>
                <w:noProof w:val="0"/>
                <w:szCs w:val="24"/>
              </w:rPr>
              <w:t xml:space="preserve">  Shari suggests to families that they contact</w:t>
            </w:r>
            <w:r w:rsidR="00BB34B8">
              <w:rPr>
                <w:rFonts w:cs="Times"/>
                <w:noProof w:val="0"/>
                <w:szCs w:val="24"/>
              </w:rPr>
              <w:t xml:space="preserve"> </w:t>
            </w:r>
            <w:r w:rsidR="00C83108">
              <w:rPr>
                <w:rFonts w:cs="Times"/>
                <w:noProof w:val="0"/>
                <w:szCs w:val="24"/>
              </w:rPr>
              <w:t>their plaintiff attorneys, if they have concerns</w:t>
            </w:r>
            <w:r>
              <w:rPr>
                <w:rFonts w:cs="Times"/>
                <w:noProof w:val="0"/>
                <w:szCs w:val="24"/>
              </w:rPr>
              <w:t>/</w:t>
            </w:r>
            <w:r w:rsidR="00C83108">
              <w:rPr>
                <w:rFonts w:cs="Times"/>
                <w:noProof w:val="0"/>
                <w:szCs w:val="24"/>
              </w:rPr>
              <w:t>questions.</w:t>
            </w:r>
          </w:p>
        </w:tc>
        <w:tc>
          <w:tcPr>
            <w:tcW w:w="3060" w:type="dxa"/>
            <w:tcBorders>
              <w:top w:val="single" w:sz="6" w:space="0" w:color="auto"/>
              <w:left w:val="single" w:sz="6" w:space="0" w:color="auto"/>
              <w:bottom w:val="single" w:sz="6" w:space="0" w:color="auto"/>
              <w:right w:val="single" w:sz="6" w:space="0" w:color="auto"/>
            </w:tcBorders>
          </w:tcPr>
          <w:p w14:paraId="0D0F4DCE" w14:textId="77777777" w:rsidR="00C83108" w:rsidRPr="00E8702D" w:rsidRDefault="00C83108" w:rsidP="00120B06"/>
        </w:tc>
      </w:tr>
      <w:tr w:rsidR="00120B06" w:rsidRPr="00DF7694" w14:paraId="7CD35F0A" w14:textId="77777777" w:rsidTr="00120B06">
        <w:tc>
          <w:tcPr>
            <w:tcW w:w="2780" w:type="dxa"/>
            <w:tcBorders>
              <w:top w:val="single" w:sz="6" w:space="0" w:color="auto"/>
              <w:left w:val="single" w:sz="6" w:space="0" w:color="auto"/>
              <w:bottom w:val="single" w:sz="6" w:space="0" w:color="auto"/>
              <w:right w:val="single" w:sz="6" w:space="0" w:color="auto"/>
            </w:tcBorders>
            <w:hideMark/>
          </w:tcPr>
          <w:p w14:paraId="47204B2A" w14:textId="0641166B" w:rsidR="008B240C" w:rsidRPr="008B240C" w:rsidRDefault="008B240C" w:rsidP="008B240C">
            <w:pPr>
              <w:ind w:left="90"/>
              <w:rPr>
                <w:b/>
                <w:sz w:val="26"/>
                <w:szCs w:val="26"/>
              </w:rPr>
            </w:pPr>
            <w:r w:rsidRPr="008B240C">
              <w:rPr>
                <w:b/>
                <w:sz w:val="26"/>
                <w:szCs w:val="26"/>
              </w:rPr>
              <w:t>Update on BOE Policies on School Climate and Discipline and School Health</w:t>
            </w:r>
          </w:p>
          <w:p w14:paraId="74BF72A0" w14:textId="4028A5F1" w:rsidR="00120B06" w:rsidRPr="00DF7694" w:rsidRDefault="00120B06" w:rsidP="008B240C">
            <w:pPr>
              <w:rPr>
                <w:b/>
              </w:rPr>
            </w:pPr>
          </w:p>
        </w:tc>
        <w:tc>
          <w:tcPr>
            <w:tcW w:w="7380" w:type="dxa"/>
            <w:tcBorders>
              <w:top w:val="single" w:sz="6" w:space="0" w:color="auto"/>
              <w:left w:val="single" w:sz="6" w:space="0" w:color="auto"/>
              <w:bottom w:val="single" w:sz="6" w:space="0" w:color="auto"/>
              <w:right w:val="single" w:sz="6" w:space="0" w:color="auto"/>
            </w:tcBorders>
            <w:hideMark/>
          </w:tcPr>
          <w:p w14:paraId="56EF71E8" w14:textId="77777777" w:rsidR="00120B06" w:rsidRDefault="00BB34B8" w:rsidP="00BB34B8">
            <w:pPr>
              <w:rPr>
                <w:rFonts w:cs="Times"/>
                <w:noProof w:val="0"/>
                <w:szCs w:val="24"/>
              </w:rPr>
            </w:pPr>
            <w:r>
              <w:rPr>
                <w:rFonts w:cs="Times"/>
                <w:noProof w:val="0"/>
                <w:szCs w:val="24"/>
              </w:rPr>
              <w:t>Susan Rocco reported that SEAC has provided recent testimony on the School Climate and Discipline policy and is sitting in on a work group revising a policy on school health.  She asked Brian De Lima to add some background history on the policies.</w:t>
            </w:r>
          </w:p>
          <w:p w14:paraId="65F0A267" w14:textId="77777777" w:rsidR="00BB34B8" w:rsidRPr="00181D96" w:rsidRDefault="00BB34B8" w:rsidP="00BB34B8">
            <w:pPr>
              <w:rPr>
                <w:rFonts w:cs="Times"/>
                <w:noProof w:val="0"/>
                <w:szCs w:val="24"/>
                <w:u w:val="single"/>
              </w:rPr>
            </w:pPr>
            <w:r w:rsidRPr="00181D96">
              <w:rPr>
                <w:rFonts w:cs="Times"/>
                <w:noProof w:val="0"/>
                <w:szCs w:val="24"/>
                <w:u w:val="single"/>
              </w:rPr>
              <w:t>School Climate and Discipline</w:t>
            </w:r>
          </w:p>
          <w:p w14:paraId="766A9251" w14:textId="77777777" w:rsidR="00BB34B8" w:rsidRDefault="00BB34B8" w:rsidP="00181D96">
            <w:pPr>
              <w:rPr>
                <w:rFonts w:cs="Times"/>
                <w:noProof w:val="0"/>
                <w:szCs w:val="24"/>
              </w:rPr>
            </w:pPr>
            <w:r>
              <w:rPr>
                <w:rFonts w:cs="Times"/>
                <w:noProof w:val="0"/>
                <w:szCs w:val="24"/>
              </w:rPr>
              <w:t xml:space="preserve">Brian shared that the initial draft of this policy was developed after the Department indicated that they had a zero tolerance position on student misbehavior.  The draft called for schools to use suspensions as a last resort given their association with poor academic outcomes and incarceration.  </w:t>
            </w:r>
            <w:r w:rsidR="00181D96">
              <w:rPr>
                <w:rFonts w:cs="Times"/>
                <w:noProof w:val="0"/>
                <w:szCs w:val="24"/>
              </w:rPr>
              <w:t xml:space="preserve"> When a newsletter article reported on the draft policy, principals responded that they use discretion in delivering discipline, and statistics backed up their claim that suspensions are not the norm in Hawaii.</w:t>
            </w:r>
            <w:r>
              <w:rPr>
                <w:rFonts w:cs="Times"/>
                <w:noProof w:val="0"/>
                <w:szCs w:val="24"/>
              </w:rPr>
              <w:t xml:space="preserve"> </w:t>
            </w:r>
            <w:r w:rsidR="00181D96">
              <w:rPr>
                <w:rFonts w:cs="Times"/>
                <w:noProof w:val="0"/>
                <w:szCs w:val="24"/>
              </w:rPr>
              <w:t xml:space="preserve">  As a result, the draft was rewritten to take out the sentence calling for suspensions to be the last resort and to reference Chapter 19.</w:t>
            </w:r>
          </w:p>
          <w:p w14:paraId="3E944FBE" w14:textId="77777777" w:rsidR="00181D96" w:rsidRDefault="00181D96" w:rsidP="004A079D">
            <w:pPr>
              <w:rPr>
                <w:rFonts w:cs="Times"/>
                <w:noProof w:val="0"/>
                <w:szCs w:val="24"/>
              </w:rPr>
            </w:pPr>
            <w:r>
              <w:rPr>
                <w:rFonts w:cs="Times"/>
                <w:noProof w:val="0"/>
                <w:szCs w:val="24"/>
              </w:rPr>
              <w:t xml:space="preserve">School Health.  Tom </w:t>
            </w:r>
            <w:r w:rsidR="004A079D">
              <w:rPr>
                <w:rFonts w:cs="Times"/>
                <w:noProof w:val="0"/>
                <w:szCs w:val="24"/>
              </w:rPr>
              <w:t>S</w:t>
            </w:r>
            <w:r>
              <w:rPr>
                <w:rFonts w:cs="Times"/>
                <w:noProof w:val="0"/>
                <w:szCs w:val="24"/>
              </w:rPr>
              <w:t xml:space="preserve">mith </w:t>
            </w:r>
            <w:proofErr w:type="gramStart"/>
            <w:r>
              <w:rPr>
                <w:rFonts w:cs="Times"/>
                <w:noProof w:val="0"/>
                <w:szCs w:val="24"/>
              </w:rPr>
              <w:t>added</w:t>
            </w:r>
            <w:proofErr w:type="gramEnd"/>
            <w:r>
              <w:rPr>
                <w:rFonts w:cs="Times"/>
                <w:noProof w:val="0"/>
                <w:szCs w:val="24"/>
              </w:rPr>
              <w:t xml:space="preserve"> </w:t>
            </w:r>
            <w:proofErr w:type="gramStart"/>
            <w:r>
              <w:rPr>
                <w:rFonts w:cs="Times"/>
                <w:noProof w:val="0"/>
                <w:szCs w:val="24"/>
              </w:rPr>
              <w:t xml:space="preserve">that we </w:t>
            </w:r>
            <w:r w:rsidR="004A079D">
              <w:rPr>
                <w:rFonts w:cs="Times"/>
                <w:noProof w:val="0"/>
                <w:szCs w:val="24"/>
              </w:rPr>
              <w:t xml:space="preserve">also </w:t>
            </w:r>
            <w:r>
              <w:rPr>
                <w:rFonts w:cs="Times"/>
                <w:noProof w:val="0"/>
                <w:szCs w:val="24"/>
              </w:rPr>
              <w:t>need</w:t>
            </w:r>
            <w:proofErr w:type="gramEnd"/>
            <w:r>
              <w:rPr>
                <w:rFonts w:cs="Times"/>
                <w:noProof w:val="0"/>
                <w:szCs w:val="24"/>
              </w:rPr>
              <w:t xml:space="preserve"> to look at the policy of how children’s parents are notified.</w:t>
            </w:r>
          </w:p>
          <w:p w14:paraId="5AC3F082" w14:textId="77777777" w:rsidR="004A079D" w:rsidRPr="004A079D" w:rsidRDefault="004A079D" w:rsidP="004A079D">
            <w:pPr>
              <w:rPr>
                <w:rFonts w:cs="Times"/>
                <w:noProof w:val="0"/>
                <w:szCs w:val="24"/>
                <w:u w:val="single"/>
              </w:rPr>
            </w:pPr>
            <w:r w:rsidRPr="004A079D">
              <w:rPr>
                <w:rFonts w:cs="Times"/>
                <w:noProof w:val="0"/>
                <w:szCs w:val="24"/>
                <w:u w:val="single"/>
              </w:rPr>
              <w:t>School Health</w:t>
            </w:r>
          </w:p>
          <w:p w14:paraId="6F9D6599" w14:textId="1A88D82B" w:rsidR="004A079D" w:rsidRPr="00540ED0" w:rsidRDefault="004A079D" w:rsidP="004A079D">
            <w:pPr>
              <w:rPr>
                <w:rFonts w:cs="Times"/>
                <w:noProof w:val="0"/>
                <w:szCs w:val="24"/>
              </w:rPr>
            </w:pPr>
            <w:r>
              <w:rPr>
                <w:rFonts w:cs="Times"/>
                <w:noProof w:val="0"/>
                <w:szCs w:val="24"/>
              </w:rPr>
              <w:t xml:space="preserve">Susan Rocco gave members copies of the draft policy on school health and reported that Board member Amy </w:t>
            </w:r>
            <w:proofErr w:type="spellStart"/>
            <w:r>
              <w:rPr>
                <w:rFonts w:cs="Times"/>
                <w:noProof w:val="0"/>
                <w:szCs w:val="24"/>
              </w:rPr>
              <w:t>Asselbye’s</w:t>
            </w:r>
            <w:proofErr w:type="spellEnd"/>
            <w:r>
              <w:rPr>
                <w:rFonts w:cs="Times"/>
                <w:noProof w:val="0"/>
                <w:szCs w:val="24"/>
              </w:rPr>
              <w:t xml:space="preserve"> process of crafting the policy was very inclusive.  The policy links health services to academic achievement and provides a comprehensive range of services provided in cooperation with other Departments and community agencies.  Brian agreed that the policy is good, but it is not specific on what the Department will do.  He expressed concern that if the policy is too broad, no one will work on </w:t>
            </w:r>
            <w:proofErr w:type="gramStart"/>
            <w:r>
              <w:rPr>
                <w:rFonts w:cs="Times"/>
                <w:noProof w:val="0"/>
                <w:szCs w:val="24"/>
              </w:rPr>
              <w:t>it</w:t>
            </w:r>
            <w:proofErr w:type="gramEnd"/>
            <w:r>
              <w:rPr>
                <w:rFonts w:cs="Times"/>
                <w:noProof w:val="0"/>
                <w:szCs w:val="24"/>
              </w:rPr>
              <w:t xml:space="preserve"> as principals do not want any more on their plate.</w:t>
            </w:r>
          </w:p>
        </w:tc>
        <w:tc>
          <w:tcPr>
            <w:tcW w:w="3060" w:type="dxa"/>
            <w:tcBorders>
              <w:top w:val="single" w:sz="6" w:space="0" w:color="auto"/>
              <w:left w:val="single" w:sz="6" w:space="0" w:color="auto"/>
              <w:bottom w:val="single" w:sz="6" w:space="0" w:color="auto"/>
              <w:right w:val="single" w:sz="6" w:space="0" w:color="auto"/>
            </w:tcBorders>
          </w:tcPr>
          <w:p w14:paraId="0ED9A185" w14:textId="77777777" w:rsidR="00480B6D" w:rsidRDefault="00480B6D" w:rsidP="00120B06"/>
          <w:p w14:paraId="4E163220" w14:textId="77777777" w:rsidR="004A079D" w:rsidRDefault="004A079D" w:rsidP="00120B06"/>
          <w:p w14:paraId="448DC20D" w14:textId="77777777" w:rsidR="004A079D" w:rsidRDefault="004A079D" w:rsidP="00120B06"/>
          <w:p w14:paraId="0D5A510E" w14:textId="77777777" w:rsidR="004A079D" w:rsidRDefault="004A079D" w:rsidP="00120B06"/>
          <w:p w14:paraId="5CE441E1" w14:textId="77777777" w:rsidR="004A079D" w:rsidRDefault="004A079D" w:rsidP="00120B06"/>
          <w:p w14:paraId="3BC02CA1" w14:textId="77777777" w:rsidR="004A079D" w:rsidRDefault="004A079D" w:rsidP="00120B06"/>
          <w:p w14:paraId="567CF8CD" w14:textId="77777777" w:rsidR="004A079D" w:rsidRDefault="004A079D" w:rsidP="00120B06"/>
          <w:p w14:paraId="1361A1EC" w14:textId="77777777" w:rsidR="004A079D" w:rsidRDefault="004A079D" w:rsidP="00120B06"/>
          <w:p w14:paraId="238D9F39" w14:textId="77777777" w:rsidR="004A079D" w:rsidRDefault="004A079D" w:rsidP="00120B06"/>
          <w:p w14:paraId="0B2201F0" w14:textId="77777777" w:rsidR="004A079D" w:rsidRDefault="004A079D" w:rsidP="00120B06"/>
          <w:p w14:paraId="32B0F874" w14:textId="77777777" w:rsidR="004A079D" w:rsidRDefault="004A079D" w:rsidP="00120B06"/>
          <w:p w14:paraId="4A3850AF" w14:textId="77777777" w:rsidR="004A079D" w:rsidRDefault="004A079D" w:rsidP="00120B06"/>
          <w:p w14:paraId="6D7C1B8B" w14:textId="77777777" w:rsidR="004A079D" w:rsidRDefault="004A079D" w:rsidP="00120B06"/>
          <w:p w14:paraId="4D3998C2" w14:textId="77777777" w:rsidR="004A079D" w:rsidRDefault="004A079D" w:rsidP="00120B06"/>
          <w:p w14:paraId="35A62EA8" w14:textId="77777777" w:rsidR="004A079D" w:rsidRDefault="004A079D" w:rsidP="00120B06"/>
          <w:p w14:paraId="4358B740" w14:textId="77777777" w:rsidR="004A079D" w:rsidRDefault="004A079D" w:rsidP="00120B06"/>
          <w:p w14:paraId="29D2F979" w14:textId="77777777" w:rsidR="004A079D" w:rsidRDefault="004A079D" w:rsidP="00120B06"/>
          <w:p w14:paraId="044F99FE" w14:textId="52052115" w:rsidR="004A079D" w:rsidRPr="00E8702D" w:rsidRDefault="004A079D" w:rsidP="00120B06">
            <w:r>
              <w:t>Members who would like to have input on SEAC’s future testimony regarding the School Health policy were asked to contact Tom Smith or Susan Rocco.</w:t>
            </w:r>
          </w:p>
        </w:tc>
      </w:tr>
    </w:tbl>
    <w:p w14:paraId="18D22B3F" w14:textId="77777777" w:rsidR="00B537F1" w:rsidRPr="00DF7694" w:rsidRDefault="00B537F1" w:rsidP="00B537F1">
      <w:bookmarkStart w:id="0" w:name="_GoBack"/>
      <w:bookmarkEnd w:id="0"/>
      <w:r w:rsidRPr="00DF7694">
        <w:t>SEAC Minutes</w:t>
      </w:r>
    </w:p>
    <w:p w14:paraId="51D1C5D6" w14:textId="2B070DE9" w:rsidR="00B537F1" w:rsidRPr="00DF7694" w:rsidRDefault="004A079D" w:rsidP="00B537F1">
      <w:r>
        <w:t>September 11</w:t>
      </w:r>
      <w:r w:rsidR="00B537F1">
        <w:t>, 2015</w:t>
      </w:r>
    </w:p>
    <w:p w14:paraId="779F7430" w14:textId="2B6B72BA" w:rsidR="00B537F1" w:rsidRDefault="00B537F1" w:rsidP="00B537F1">
      <w:r w:rsidRPr="00DF7694">
        <w:t xml:space="preserve">Page </w:t>
      </w:r>
      <w:r w:rsidR="00C71AF9">
        <w:t>6</w:t>
      </w:r>
    </w:p>
    <w:p w14:paraId="68518FA9" w14:textId="20636EB6" w:rsidR="00120B06" w:rsidRDefault="00120B06"/>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E46DC9" w:rsidRPr="00E8702D" w14:paraId="6048FC2E" w14:textId="77777777" w:rsidTr="00B537F1">
        <w:tc>
          <w:tcPr>
            <w:tcW w:w="2780" w:type="dxa"/>
            <w:tcBorders>
              <w:top w:val="single" w:sz="6" w:space="0" w:color="auto"/>
              <w:left w:val="single" w:sz="6" w:space="0" w:color="auto"/>
              <w:bottom w:val="single" w:sz="6" w:space="0" w:color="auto"/>
              <w:right w:val="single" w:sz="6" w:space="0" w:color="auto"/>
            </w:tcBorders>
          </w:tcPr>
          <w:p w14:paraId="3C32B783" w14:textId="77777777" w:rsidR="00E46DC9" w:rsidRDefault="00E46DC9" w:rsidP="00453C79">
            <w:pPr>
              <w:rPr>
                <w:b/>
              </w:rPr>
            </w:pPr>
            <w:r>
              <w:rPr>
                <w:b/>
              </w:rPr>
              <w:t>Update on Restraints and Seclusion Activities</w:t>
            </w:r>
          </w:p>
          <w:p w14:paraId="511FB571" w14:textId="77777777" w:rsidR="00E46DC9" w:rsidRDefault="00E46DC9" w:rsidP="00B537F1">
            <w:pPr>
              <w:rPr>
                <w:b/>
              </w:rPr>
            </w:pPr>
          </w:p>
        </w:tc>
        <w:tc>
          <w:tcPr>
            <w:tcW w:w="7380" w:type="dxa"/>
            <w:tcBorders>
              <w:top w:val="single" w:sz="6" w:space="0" w:color="auto"/>
              <w:left w:val="single" w:sz="6" w:space="0" w:color="auto"/>
              <w:bottom w:val="single" w:sz="6" w:space="0" w:color="auto"/>
              <w:right w:val="single" w:sz="6" w:space="0" w:color="auto"/>
            </w:tcBorders>
          </w:tcPr>
          <w:p w14:paraId="48808385" w14:textId="00B6F7EE" w:rsidR="00E46DC9" w:rsidRDefault="00E46DC9" w:rsidP="00B537F1">
            <w:pPr>
              <w:rPr>
                <w:rFonts w:cs="Times"/>
                <w:noProof w:val="0"/>
                <w:szCs w:val="24"/>
              </w:rPr>
            </w:pPr>
            <w:r>
              <w:rPr>
                <w:rFonts w:cs="Times"/>
                <w:noProof w:val="0"/>
                <w:szCs w:val="24"/>
              </w:rPr>
              <w:t xml:space="preserve">Martha reported that she and Ivalee Sinclair have been working with Sandy Goya and Jean </w:t>
            </w:r>
            <w:proofErr w:type="spellStart"/>
            <w:r>
              <w:rPr>
                <w:rFonts w:cs="Times"/>
                <w:noProof w:val="0"/>
                <w:szCs w:val="24"/>
              </w:rPr>
              <w:t>Nakasato</w:t>
            </w:r>
            <w:proofErr w:type="spellEnd"/>
            <w:r>
              <w:rPr>
                <w:rFonts w:cs="Times"/>
                <w:noProof w:val="0"/>
                <w:szCs w:val="24"/>
              </w:rPr>
              <w:t xml:space="preserve"> on this law.  They are trying to get legislators to include funds in the incoming budget for additional training, and Representative Takumi is to put in a bill for $405,000 for SY 16-17.</w:t>
            </w:r>
          </w:p>
        </w:tc>
        <w:tc>
          <w:tcPr>
            <w:tcW w:w="3060" w:type="dxa"/>
            <w:tcBorders>
              <w:top w:val="single" w:sz="6" w:space="0" w:color="auto"/>
              <w:left w:val="single" w:sz="6" w:space="0" w:color="auto"/>
              <w:bottom w:val="single" w:sz="6" w:space="0" w:color="auto"/>
              <w:right w:val="single" w:sz="6" w:space="0" w:color="auto"/>
            </w:tcBorders>
          </w:tcPr>
          <w:p w14:paraId="05426C7F" w14:textId="0652290D" w:rsidR="00E46DC9" w:rsidRDefault="00E46DC9" w:rsidP="00B537F1">
            <w:r>
              <w:t>Susan Rocco will send members a link to the restraints and seclusion legislation.</w:t>
            </w:r>
          </w:p>
        </w:tc>
      </w:tr>
      <w:tr w:rsidR="00B537F1" w:rsidRPr="00E8702D" w14:paraId="5EC71C40" w14:textId="77777777" w:rsidTr="00B537F1">
        <w:tc>
          <w:tcPr>
            <w:tcW w:w="2780" w:type="dxa"/>
            <w:tcBorders>
              <w:top w:val="single" w:sz="6" w:space="0" w:color="auto"/>
              <w:left w:val="single" w:sz="6" w:space="0" w:color="auto"/>
              <w:bottom w:val="single" w:sz="6" w:space="0" w:color="auto"/>
              <w:right w:val="single" w:sz="6" w:space="0" w:color="auto"/>
            </w:tcBorders>
          </w:tcPr>
          <w:p w14:paraId="1E6FF0C4" w14:textId="48AD5BD7" w:rsidR="00B537F1" w:rsidRPr="00DF7694" w:rsidRDefault="004A079D" w:rsidP="00B537F1">
            <w:pPr>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6E34442E" w14:textId="77777777" w:rsidR="00B537F1" w:rsidRDefault="00A81DB4" w:rsidP="00B537F1">
            <w:pPr>
              <w:rPr>
                <w:rFonts w:cs="Times"/>
                <w:noProof w:val="0"/>
                <w:szCs w:val="24"/>
              </w:rPr>
            </w:pPr>
            <w:r>
              <w:rPr>
                <w:rFonts w:cs="Times"/>
                <w:noProof w:val="0"/>
                <w:szCs w:val="24"/>
              </w:rPr>
              <w:t>Amanda Kaahanui reported an update on a concern previously shared with SEAC by Hands and Voices, a non-profit organization that provides unbiased support to families of children who are deaf or hard of hearing.</w:t>
            </w:r>
          </w:p>
          <w:p w14:paraId="47745975" w14:textId="00B6511C" w:rsidR="00A81DB4" w:rsidRPr="00540ED0" w:rsidRDefault="00A81DB4" w:rsidP="00A81DB4">
            <w:pPr>
              <w:rPr>
                <w:rFonts w:cs="Times"/>
                <w:noProof w:val="0"/>
                <w:szCs w:val="24"/>
              </w:rPr>
            </w:pPr>
            <w:r>
              <w:rPr>
                <w:rFonts w:cs="Times"/>
                <w:noProof w:val="0"/>
                <w:szCs w:val="24"/>
              </w:rPr>
              <w:t xml:space="preserve">The original concern was that the itinerant teacher for deaf </w:t>
            </w:r>
            <w:r w:rsidR="001B7C5E">
              <w:rPr>
                <w:rFonts w:cs="Times"/>
                <w:noProof w:val="0"/>
                <w:szCs w:val="24"/>
              </w:rPr>
              <w:t xml:space="preserve">and hard of hearing </w:t>
            </w:r>
            <w:r>
              <w:rPr>
                <w:rFonts w:cs="Times"/>
                <w:noProof w:val="0"/>
                <w:szCs w:val="24"/>
              </w:rPr>
              <w:t>students in Honolulu District was transferring to another district, and her position was not being recruited.  Ruth Silberstein, Complex Area Superintendent, reassured Hands and Voices that the position would be filled.  However, it now appears that there is no active recruitment, and there are additional vacancies in Leeward and North Windward districts.  Barbara Pretty confirmed that there are only 8 positions to serve the whole state and there are currently four vacancies.</w:t>
            </w:r>
          </w:p>
        </w:tc>
        <w:tc>
          <w:tcPr>
            <w:tcW w:w="3060" w:type="dxa"/>
            <w:tcBorders>
              <w:top w:val="single" w:sz="6" w:space="0" w:color="auto"/>
              <w:left w:val="single" w:sz="6" w:space="0" w:color="auto"/>
              <w:bottom w:val="single" w:sz="6" w:space="0" w:color="auto"/>
              <w:right w:val="single" w:sz="6" w:space="0" w:color="auto"/>
            </w:tcBorders>
          </w:tcPr>
          <w:p w14:paraId="43A1C117" w14:textId="77777777" w:rsidR="00B537F1" w:rsidRDefault="00B537F1" w:rsidP="00B537F1"/>
          <w:p w14:paraId="2F7961DA" w14:textId="77777777" w:rsidR="00A81DB4" w:rsidRDefault="00A81DB4" w:rsidP="00B537F1"/>
          <w:p w14:paraId="5EABC182" w14:textId="77777777" w:rsidR="00A81DB4" w:rsidRDefault="00A81DB4" w:rsidP="00B537F1"/>
          <w:p w14:paraId="7E2B85D8" w14:textId="77777777" w:rsidR="00A81DB4" w:rsidRDefault="00A81DB4" w:rsidP="00B537F1"/>
          <w:p w14:paraId="66BAA5B4" w14:textId="77777777" w:rsidR="00A81DB4" w:rsidRDefault="00A81DB4" w:rsidP="00B537F1"/>
          <w:p w14:paraId="2173DC82" w14:textId="77777777" w:rsidR="00A81DB4" w:rsidRDefault="00A81DB4" w:rsidP="00B537F1"/>
          <w:p w14:paraId="5598B791" w14:textId="092E2802" w:rsidR="00A81DB4" w:rsidRPr="00E8702D" w:rsidRDefault="00A81DB4" w:rsidP="001B7C5E">
            <w:r>
              <w:t xml:space="preserve">SEAC will add a question to Suzanne Mulcahy </w:t>
            </w:r>
            <w:r w:rsidR="001B7C5E">
              <w:t>asking</w:t>
            </w:r>
            <w:r>
              <w:t xml:space="preserve"> how the Department intends to fill these necessary positions.</w:t>
            </w:r>
          </w:p>
        </w:tc>
      </w:tr>
      <w:tr w:rsidR="00C71AF9" w:rsidRPr="00E8702D" w14:paraId="702F709A" w14:textId="77777777" w:rsidTr="00B537F1">
        <w:tc>
          <w:tcPr>
            <w:tcW w:w="2780" w:type="dxa"/>
            <w:tcBorders>
              <w:top w:val="single" w:sz="6" w:space="0" w:color="auto"/>
              <w:left w:val="single" w:sz="6" w:space="0" w:color="auto"/>
              <w:bottom w:val="single" w:sz="6" w:space="0" w:color="auto"/>
              <w:right w:val="single" w:sz="6" w:space="0" w:color="auto"/>
            </w:tcBorders>
          </w:tcPr>
          <w:p w14:paraId="1897D3F2" w14:textId="1BF4AA87" w:rsidR="00C71AF9" w:rsidRDefault="00A81DB4" w:rsidP="00B537F1">
            <w:pPr>
              <w:rPr>
                <w:b/>
              </w:rPr>
            </w:pPr>
            <w:r>
              <w:rPr>
                <w:b/>
              </w:rPr>
              <w:t>Committee Meetings</w:t>
            </w:r>
          </w:p>
        </w:tc>
        <w:tc>
          <w:tcPr>
            <w:tcW w:w="7380" w:type="dxa"/>
            <w:tcBorders>
              <w:top w:val="single" w:sz="6" w:space="0" w:color="auto"/>
              <w:left w:val="single" w:sz="6" w:space="0" w:color="auto"/>
              <w:bottom w:val="single" w:sz="6" w:space="0" w:color="auto"/>
              <w:right w:val="single" w:sz="6" w:space="0" w:color="auto"/>
            </w:tcBorders>
          </w:tcPr>
          <w:p w14:paraId="13AA9973" w14:textId="0D123698" w:rsidR="00C71AF9" w:rsidRDefault="00A81DB4" w:rsidP="00A81DB4">
            <w:pPr>
              <w:rPr>
                <w:rFonts w:cs="Times"/>
                <w:noProof w:val="0"/>
                <w:szCs w:val="24"/>
              </w:rPr>
            </w:pPr>
            <w:r>
              <w:rPr>
                <w:rFonts w:cs="Times"/>
                <w:noProof w:val="0"/>
                <w:szCs w:val="24"/>
              </w:rPr>
              <w:t>Members met in three committees—Legislative, Special Education Reforms and the State Systemic Improvement Plan—to develop a focus for the October discussion when more committee time will be provided.</w:t>
            </w:r>
          </w:p>
        </w:tc>
        <w:tc>
          <w:tcPr>
            <w:tcW w:w="3060" w:type="dxa"/>
            <w:tcBorders>
              <w:top w:val="single" w:sz="6" w:space="0" w:color="auto"/>
              <w:left w:val="single" w:sz="6" w:space="0" w:color="auto"/>
              <w:bottom w:val="single" w:sz="6" w:space="0" w:color="auto"/>
              <w:right w:val="single" w:sz="6" w:space="0" w:color="auto"/>
            </w:tcBorders>
          </w:tcPr>
          <w:p w14:paraId="12CD7C8A" w14:textId="77777777" w:rsidR="00C71AF9" w:rsidRPr="00E8702D" w:rsidRDefault="00C71AF9" w:rsidP="00B537F1"/>
        </w:tc>
      </w:tr>
    </w:tbl>
    <w:p w14:paraId="2CB45D67" w14:textId="77777777" w:rsidR="00B537F1" w:rsidRDefault="00B537F1"/>
    <w:sectPr w:rsidR="00B537F1" w:rsidSect="007C4B77">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4748" w14:textId="77777777" w:rsidR="004A079D" w:rsidRDefault="004A079D">
      <w:r>
        <w:separator/>
      </w:r>
    </w:p>
  </w:endnote>
  <w:endnote w:type="continuationSeparator" w:id="0">
    <w:p w14:paraId="56520CBC" w14:textId="77777777" w:rsidR="004A079D" w:rsidRDefault="004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F242" w14:textId="77777777" w:rsidR="00AC6554" w:rsidRDefault="00AC65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6D2C" w14:textId="77777777" w:rsidR="00AC6554" w:rsidRDefault="00AC65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AD9E" w14:textId="77777777" w:rsidR="00AC6554" w:rsidRDefault="00AC65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B70F" w14:textId="77777777" w:rsidR="004A079D" w:rsidRDefault="004A079D">
      <w:r>
        <w:separator/>
      </w:r>
    </w:p>
  </w:footnote>
  <w:footnote w:type="continuationSeparator" w:id="0">
    <w:p w14:paraId="3CBA40F0" w14:textId="77777777" w:rsidR="004A079D" w:rsidRDefault="004A0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1C1E" w14:textId="77777777" w:rsidR="00AC6554" w:rsidRDefault="00AC65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25C9" w14:textId="599AD5B1" w:rsidR="004A079D" w:rsidRDefault="00AC6554">
    <w:pPr>
      <w:pStyle w:val="Header"/>
      <w:jc w:val="right"/>
      <w:rPr>
        <w:u w:val="single"/>
      </w:rPr>
    </w:pPr>
    <w:r>
      <w:rPr>
        <w:u w:val="single"/>
      </w:rPr>
      <w:t>Approved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3CE9" w14:textId="77777777" w:rsidR="00AC6554" w:rsidRDefault="00AC65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5C"/>
    <w:multiLevelType w:val="hybridMultilevel"/>
    <w:tmpl w:val="A93A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20B7E"/>
    <w:multiLevelType w:val="hybridMultilevel"/>
    <w:tmpl w:val="D132FF60"/>
    <w:lvl w:ilvl="0" w:tplc="13A032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C695961"/>
    <w:multiLevelType w:val="hybridMultilevel"/>
    <w:tmpl w:val="B450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8">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F7E66D5"/>
    <w:multiLevelType w:val="hybridMultilevel"/>
    <w:tmpl w:val="AE92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55625A78"/>
    <w:multiLevelType w:val="hybridMultilevel"/>
    <w:tmpl w:val="FCD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F22BD"/>
    <w:multiLevelType w:val="hybridMultilevel"/>
    <w:tmpl w:val="E1B4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5">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4"/>
  </w:num>
  <w:num w:numId="4">
    <w:abstractNumId w:val="4"/>
  </w:num>
  <w:num w:numId="5">
    <w:abstractNumId w:val="6"/>
  </w:num>
  <w:num w:numId="6">
    <w:abstractNumId w:val="14"/>
  </w:num>
  <w:num w:numId="7">
    <w:abstractNumId w:val="14"/>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num>
  <w:num w:numId="12">
    <w:abstractNumId w:val="16"/>
  </w:num>
  <w:num w:numId="13">
    <w:abstractNumId w:val="5"/>
  </w:num>
  <w:num w:numId="14">
    <w:abstractNumId w:val="11"/>
  </w:num>
  <w:num w:numId="15">
    <w:abstractNumId w:val="10"/>
  </w:num>
  <w:num w:numId="16">
    <w:abstractNumId w:val="12"/>
  </w:num>
  <w:num w:numId="17">
    <w:abstractNumId w:val="9"/>
  </w:num>
  <w:num w:numId="18">
    <w:abstractNumId w:val="2"/>
  </w:num>
  <w:num w:numId="19">
    <w:abstractNumId w:val="13"/>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24151"/>
    <w:rsid w:val="0003765A"/>
    <w:rsid w:val="000422D7"/>
    <w:rsid w:val="00070261"/>
    <w:rsid w:val="00081429"/>
    <w:rsid w:val="000859EA"/>
    <w:rsid w:val="0009640F"/>
    <w:rsid w:val="000A7A03"/>
    <w:rsid w:val="000B1C2E"/>
    <w:rsid w:val="000D4D7B"/>
    <w:rsid w:val="000E5A1F"/>
    <w:rsid w:val="000F077B"/>
    <w:rsid w:val="000F5165"/>
    <w:rsid w:val="000F6135"/>
    <w:rsid w:val="00106DB7"/>
    <w:rsid w:val="00110292"/>
    <w:rsid w:val="0011354D"/>
    <w:rsid w:val="00115F2C"/>
    <w:rsid w:val="001200DE"/>
    <w:rsid w:val="00120B06"/>
    <w:rsid w:val="0012191E"/>
    <w:rsid w:val="00125621"/>
    <w:rsid w:val="001405EB"/>
    <w:rsid w:val="001478AE"/>
    <w:rsid w:val="00161F70"/>
    <w:rsid w:val="00162C5E"/>
    <w:rsid w:val="00181D96"/>
    <w:rsid w:val="00191DB8"/>
    <w:rsid w:val="00195FAB"/>
    <w:rsid w:val="001975C5"/>
    <w:rsid w:val="001B5E77"/>
    <w:rsid w:val="001B7C5E"/>
    <w:rsid w:val="001C2F41"/>
    <w:rsid w:val="001D0604"/>
    <w:rsid w:val="001D38C2"/>
    <w:rsid w:val="001E2364"/>
    <w:rsid w:val="001E764D"/>
    <w:rsid w:val="00215BA3"/>
    <w:rsid w:val="00220C1B"/>
    <w:rsid w:val="002360BC"/>
    <w:rsid w:val="00240130"/>
    <w:rsid w:val="00241C7D"/>
    <w:rsid w:val="00255F24"/>
    <w:rsid w:val="00261C3E"/>
    <w:rsid w:val="002666C7"/>
    <w:rsid w:val="002858C2"/>
    <w:rsid w:val="00291C41"/>
    <w:rsid w:val="00295BBD"/>
    <w:rsid w:val="00295E52"/>
    <w:rsid w:val="002B2DA4"/>
    <w:rsid w:val="002C5021"/>
    <w:rsid w:val="002C6775"/>
    <w:rsid w:val="002D4FA5"/>
    <w:rsid w:val="002D7431"/>
    <w:rsid w:val="00314DD9"/>
    <w:rsid w:val="003368FE"/>
    <w:rsid w:val="00342124"/>
    <w:rsid w:val="00343C1A"/>
    <w:rsid w:val="00350001"/>
    <w:rsid w:val="00357656"/>
    <w:rsid w:val="003767A1"/>
    <w:rsid w:val="00390F0C"/>
    <w:rsid w:val="00396613"/>
    <w:rsid w:val="003A7EB6"/>
    <w:rsid w:val="003B5ECE"/>
    <w:rsid w:val="003B6660"/>
    <w:rsid w:val="003E06C7"/>
    <w:rsid w:val="0041010E"/>
    <w:rsid w:val="00431BB3"/>
    <w:rsid w:val="00435D79"/>
    <w:rsid w:val="0044534B"/>
    <w:rsid w:val="00445A46"/>
    <w:rsid w:val="00445A61"/>
    <w:rsid w:val="004726C0"/>
    <w:rsid w:val="00475829"/>
    <w:rsid w:val="00480B6D"/>
    <w:rsid w:val="00492170"/>
    <w:rsid w:val="00494538"/>
    <w:rsid w:val="004A079D"/>
    <w:rsid w:val="004B06C4"/>
    <w:rsid w:val="004B1850"/>
    <w:rsid w:val="004C7A16"/>
    <w:rsid w:val="004D6011"/>
    <w:rsid w:val="004E1B09"/>
    <w:rsid w:val="004E1B1A"/>
    <w:rsid w:val="004F09E3"/>
    <w:rsid w:val="00501CD7"/>
    <w:rsid w:val="00513E00"/>
    <w:rsid w:val="00540755"/>
    <w:rsid w:val="00540ED0"/>
    <w:rsid w:val="00557436"/>
    <w:rsid w:val="00576997"/>
    <w:rsid w:val="0058300C"/>
    <w:rsid w:val="00583A12"/>
    <w:rsid w:val="005853DB"/>
    <w:rsid w:val="005A3A50"/>
    <w:rsid w:val="005B7AE0"/>
    <w:rsid w:val="005D333E"/>
    <w:rsid w:val="005E7017"/>
    <w:rsid w:val="005F4A89"/>
    <w:rsid w:val="00612807"/>
    <w:rsid w:val="00617FA6"/>
    <w:rsid w:val="00622C89"/>
    <w:rsid w:val="00630BE5"/>
    <w:rsid w:val="00634C1B"/>
    <w:rsid w:val="00636BA7"/>
    <w:rsid w:val="0065456B"/>
    <w:rsid w:val="00655A36"/>
    <w:rsid w:val="00660E2C"/>
    <w:rsid w:val="0068464F"/>
    <w:rsid w:val="006A406A"/>
    <w:rsid w:val="006A5610"/>
    <w:rsid w:val="006B3DCF"/>
    <w:rsid w:val="006B507C"/>
    <w:rsid w:val="006B6EE8"/>
    <w:rsid w:val="006C66EC"/>
    <w:rsid w:val="006D3814"/>
    <w:rsid w:val="00702794"/>
    <w:rsid w:val="00706CE5"/>
    <w:rsid w:val="00710B08"/>
    <w:rsid w:val="00711438"/>
    <w:rsid w:val="00712207"/>
    <w:rsid w:val="0074255D"/>
    <w:rsid w:val="00746224"/>
    <w:rsid w:val="007576E3"/>
    <w:rsid w:val="00765AD2"/>
    <w:rsid w:val="00772E3C"/>
    <w:rsid w:val="00784396"/>
    <w:rsid w:val="007851EF"/>
    <w:rsid w:val="007B6D2B"/>
    <w:rsid w:val="007C4B77"/>
    <w:rsid w:val="007E203A"/>
    <w:rsid w:val="007E3D95"/>
    <w:rsid w:val="007E5329"/>
    <w:rsid w:val="007F3DF6"/>
    <w:rsid w:val="007F74D5"/>
    <w:rsid w:val="008016BB"/>
    <w:rsid w:val="00803616"/>
    <w:rsid w:val="00813F9C"/>
    <w:rsid w:val="00832F18"/>
    <w:rsid w:val="00860345"/>
    <w:rsid w:val="00867DC3"/>
    <w:rsid w:val="008719B7"/>
    <w:rsid w:val="0088292B"/>
    <w:rsid w:val="00891A2C"/>
    <w:rsid w:val="008A2CDD"/>
    <w:rsid w:val="008A78BD"/>
    <w:rsid w:val="008B240C"/>
    <w:rsid w:val="008B317D"/>
    <w:rsid w:val="008C2741"/>
    <w:rsid w:val="008C3B5B"/>
    <w:rsid w:val="008D1746"/>
    <w:rsid w:val="008E11B8"/>
    <w:rsid w:val="008E17B8"/>
    <w:rsid w:val="008F1378"/>
    <w:rsid w:val="00903070"/>
    <w:rsid w:val="009073F9"/>
    <w:rsid w:val="00916270"/>
    <w:rsid w:val="00941717"/>
    <w:rsid w:val="0095289A"/>
    <w:rsid w:val="009736B9"/>
    <w:rsid w:val="0097609A"/>
    <w:rsid w:val="0098369B"/>
    <w:rsid w:val="00990481"/>
    <w:rsid w:val="00993F1B"/>
    <w:rsid w:val="009963D3"/>
    <w:rsid w:val="00996787"/>
    <w:rsid w:val="009A5B5F"/>
    <w:rsid w:val="009B44C9"/>
    <w:rsid w:val="009B4B21"/>
    <w:rsid w:val="009B72B9"/>
    <w:rsid w:val="009C7484"/>
    <w:rsid w:val="00A07E89"/>
    <w:rsid w:val="00A07E8A"/>
    <w:rsid w:val="00A2326C"/>
    <w:rsid w:val="00A23FB1"/>
    <w:rsid w:val="00A400BE"/>
    <w:rsid w:val="00A41195"/>
    <w:rsid w:val="00A4613D"/>
    <w:rsid w:val="00A5191E"/>
    <w:rsid w:val="00A65290"/>
    <w:rsid w:val="00A65C38"/>
    <w:rsid w:val="00A673EC"/>
    <w:rsid w:val="00A7209B"/>
    <w:rsid w:val="00A72E32"/>
    <w:rsid w:val="00A76D12"/>
    <w:rsid w:val="00A81DB4"/>
    <w:rsid w:val="00A855B6"/>
    <w:rsid w:val="00AA63B4"/>
    <w:rsid w:val="00AC3A55"/>
    <w:rsid w:val="00AC6554"/>
    <w:rsid w:val="00AD02FF"/>
    <w:rsid w:val="00AD5313"/>
    <w:rsid w:val="00B01572"/>
    <w:rsid w:val="00B0441F"/>
    <w:rsid w:val="00B35EBA"/>
    <w:rsid w:val="00B44934"/>
    <w:rsid w:val="00B52159"/>
    <w:rsid w:val="00B537F1"/>
    <w:rsid w:val="00B612DA"/>
    <w:rsid w:val="00B76EE4"/>
    <w:rsid w:val="00B80485"/>
    <w:rsid w:val="00BA1AA7"/>
    <w:rsid w:val="00BA5FEA"/>
    <w:rsid w:val="00BA6132"/>
    <w:rsid w:val="00BB34B8"/>
    <w:rsid w:val="00BD1E6B"/>
    <w:rsid w:val="00BD7C8F"/>
    <w:rsid w:val="00BF12CB"/>
    <w:rsid w:val="00C0465F"/>
    <w:rsid w:val="00C11DA2"/>
    <w:rsid w:val="00C13810"/>
    <w:rsid w:val="00C22336"/>
    <w:rsid w:val="00C526A6"/>
    <w:rsid w:val="00C54E58"/>
    <w:rsid w:val="00C702FA"/>
    <w:rsid w:val="00C71AF9"/>
    <w:rsid w:val="00C83108"/>
    <w:rsid w:val="00C92BD3"/>
    <w:rsid w:val="00CC1609"/>
    <w:rsid w:val="00CC493E"/>
    <w:rsid w:val="00CD6BF8"/>
    <w:rsid w:val="00CE46D9"/>
    <w:rsid w:val="00CF1026"/>
    <w:rsid w:val="00D172CA"/>
    <w:rsid w:val="00D23B93"/>
    <w:rsid w:val="00D256B8"/>
    <w:rsid w:val="00D26374"/>
    <w:rsid w:val="00D469FF"/>
    <w:rsid w:val="00D53984"/>
    <w:rsid w:val="00D74FBD"/>
    <w:rsid w:val="00D8441D"/>
    <w:rsid w:val="00D94275"/>
    <w:rsid w:val="00D94EED"/>
    <w:rsid w:val="00DA4749"/>
    <w:rsid w:val="00DB284A"/>
    <w:rsid w:val="00DE170C"/>
    <w:rsid w:val="00DE2913"/>
    <w:rsid w:val="00DE4BA0"/>
    <w:rsid w:val="00DF0457"/>
    <w:rsid w:val="00DF7694"/>
    <w:rsid w:val="00E35EBB"/>
    <w:rsid w:val="00E373A2"/>
    <w:rsid w:val="00E46DC9"/>
    <w:rsid w:val="00E52DC6"/>
    <w:rsid w:val="00E57363"/>
    <w:rsid w:val="00E674CC"/>
    <w:rsid w:val="00E70009"/>
    <w:rsid w:val="00E75DFF"/>
    <w:rsid w:val="00E8702D"/>
    <w:rsid w:val="00E93718"/>
    <w:rsid w:val="00EA2DE8"/>
    <w:rsid w:val="00EA5CBC"/>
    <w:rsid w:val="00EE2060"/>
    <w:rsid w:val="00EF2CD1"/>
    <w:rsid w:val="00EF3AA1"/>
    <w:rsid w:val="00F154A0"/>
    <w:rsid w:val="00F21801"/>
    <w:rsid w:val="00F41BCB"/>
    <w:rsid w:val="00F4337D"/>
    <w:rsid w:val="00F52525"/>
    <w:rsid w:val="00F61D32"/>
    <w:rsid w:val="00F759A7"/>
    <w:rsid w:val="00F9339D"/>
    <w:rsid w:val="00FA7A52"/>
    <w:rsid w:val="00FB5EC9"/>
    <w:rsid w:val="00FC3D03"/>
    <w:rsid w:val="00FD0621"/>
    <w:rsid w:val="00FD3AB1"/>
    <w:rsid w:val="00FE4F90"/>
    <w:rsid w:val="00FE6239"/>
    <w:rsid w:val="00FF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17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C54E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C5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wells@hawaii.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2082</Words>
  <Characters>11873</Characters>
  <Application>Microsoft Macintosh Word</Application>
  <DocSecurity>0</DocSecurity>
  <Lines>98</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February 13, 2015</vt:lpstr>
      <vt:lpstr>9:00 a.m. – 12:00 p.m.</vt:lpstr>
      <vt:lpstr/>
    </vt:vector>
  </TitlesOfParts>
  <Company>SPIN</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Susan Rocco</cp:lastModifiedBy>
  <cp:revision>4</cp:revision>
  <cp:lastPrinted>2015-09-05T01:03:00Z</cp:lastPrinted>
  <dcterms:created xsi:type="dcterms:W3CDTF">2015-10-15T23:55:00Z</dcterms:created>
  <dcterms:modified xsi:type="dcterms:W3CDTF">2015-11-11T00:56:00Z</dcterms:modified>
</cp:coreProperties>
</file>