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2D6D" w14:textId="3E539B4D" w:rsidR="0009473B" w:rsidRDefault="005A0690" w:rsidP="005A0690">
      <w:pPr>
        <w:jc w:val="center"/>
        <w:rPr>
          <w:b/>
          <w:bCs/>
        </w:rPr>
      </w:pPr>
      <w:r w:rsidRPr="005A0690">
        <w:rPr>
          <w:b/>
          <w:bCs/>
        </w:rPr>
        <w:t>SEAC PRIORITIES FOR MONITORING/TESTIMONIES</w:t>
      </w:r>
    </w:p>
    <w:p w14:paraId="2879BA02" w14:textId="77777777" w:rsidR="005A0690" w:rsidRPr="005A0690" w:rsidRDefault="005A0690" w:rsidP="005A069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119"/>
        <w:gridCol w:w="2343"/>
        <w:gridCol w:w="5130"/>
        <w:gridCol w:w="2160"/>
        <w:gridCol w:w="715"/>
      </w:tblGrid>
      <w:tr w:rsidR="00954740" w:rsidRPr="00DC01AE" w14:paraId="1B0F4D0D" w14:textId="77777777" w:rsidTr="00954740">
        <w:tc>
          <w:tcPr>
            <w:tcW w:w="2049" w:type="dxa"/>
          </w:tcPr>
          <w:p w14:paraId="588DA483" w14:textId="77777777" w:rsidR="00954740" w:rsidRPr="00DC01AE" w:rsidRDefault="00954740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Issue</w:t>
            </w:r>
          </w:p>
        </w:tc>
        <w:tc>
          <w:tcPr>
            <w:tcW w:w="1119" w:type="dxa"/>
          </w:tcPr>
          <w:p w14:paraId="4CED2070" w14:textId="2D426AED" w:rsidR="00954740" w:rsidRPr="00DC01AE" w:rsidRDefault="00954740">
            <w:pPr>
              <w:rPr>
                <w:b/>
                <w:bCs/>
              </w:rPr>
            </w:pPr>
            <w:r>
              <w:rPr>
                <w:b/>
                <w:bCs/>
              </w:rPr>
              <w:t>Bill #</w:t>
            </w:r>
          </w:p>
        </w:tc>
        <w:tc>
          <w:tcPr>
            <w:tcW w:w="2343" w:type="dxa"/>
          </w:tcPr>
          <w:p w14:paraId="31DBC56C" w14:textId="77777777" w:rsidR="00954740" w:rsidRPr="00DC01AE" w:rsidRDefault="00954740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Title</w:t>
            </w:r>
          </w:p>
        </w:tc>
        <w:tc>
          <w:tcPr>
            <w:tcW w:w="5130" w:type="dxa"/>
          </w:tcPr>
          <w:p w14:paraId="573196C7" w14:textId="77777777" w:rsidR="00954740" w:rsidRPr="00DC01AE" w:rsidRDefault="00954740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De</w:t>
            </w:r>
            <w:r>
              <w:rPr>
                <w:b/>
                <w:bCs/>
              </w:rPr>
              <w:t>s</w:t>
            </w:r>
            <w:r w:rsidRPr="00DC01AE">
              <w:rPr>
                <w:b/>
                <w:bCs/>
              </w:rPr>
              <w:t>cription</w:t>
            </w:r>
          </w:p>
        </w:tc>
        <w:tc>
          <w:tcPr>
            <w:tcW w:w="2160" w:type="dxa"/>
          </w:tcPr>
          <w:p w14:paraId="24722244" w14:textId="71235D46" w:rsidR="00954740" w:rsidRPr="00DC01AE" w:rsidRDefault="00954740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715" w:type="dxa"/>
          </w:tcPr>
          <w:p w14:paraId="4999599A" w14:textId="77777777" w:rsidR="00954740" w:rsidRPr="00DC01AE" w:rsidRDefault="00954740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Test</w:t>
            </w:r>
          </w:p>
        </w:tc>
      </w:tr>
      <w:tr w:rsidR="00954740" w14:paraId="264AC746" w14:textId="77777777" w:rsidTr="00BC3100">
        <w:trPr>
          <w:trHeight w:val="692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0BB8FA" w14:textId="77777777" w:rsidR="00954740" w:rsidRDefault="00954740" w:rsidP="009D351A">
            <w:r>
              <w:t>ABA LICENSURE EXEMPTIONS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C40CB7" w14:textId="081D244B" w:rsidR="00954740" w:rsidRDefault="00954740" w:rsidP="009D351A">
            <w:r>
              <w:t xml:space="preserve">SB </w:t>
            </w:r>
            <w:hyperlink r:id="rId7" w:history="1">
              <w:r w:rsidRPr="001355EC">
                <w:rPr>
                  <w:rStyle w:val="Hyperlink"/>
                </w:rPr>
                <w:t>805</w:t>
              </w:r>
            </w:hyperlink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5BF558" w14:textId="77777777" w:rsidR="00954740" w:rsidRDefault="00954740" w:rsidP="009D351A">
            <w:r>
              <w:t>Relating to the Practice of Behavior Analysis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E03345" w14:textId="77777777" w:rsidR="00954740" w:rsidRDefault="00954740" w:rsidP="009D351A">
            <w:r>
              <w:t>Makes the exemption from behavior analyst licensing requirements for certain teachers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DBC12D" w14:textId="6D018B41" w:rsidR="00954740" w:rsidRDefault="008835ED" w:rsidP="009D351A">
            <w:r>
              <w:t>Dead – HSTA opposed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EC5E5" w14:textId="77777777" w:rsidR="00954740" w:rsidRDefault="00954740" w:rsidP="009D351A"/>
        </w:tc>
      </w:tr>
      <w:tr w:rsidR="00954740" w14:paraId="510C1616" w14:textId="77777777" w:rsidTr="00BC3100">
        <w:tc>
          <w:tcPr>
            <w:tcW w:w="2049" w:type="dxa"/>
            <w:shd w:val="clear" w:color="auto" w:fill="C5E0B3" w:themeFill="accent6" w:themeFillTint="66"/>
          </w:tcPr>
          <w:p w14:paraId="46801577" w14:textId="77777777" w:rsidR="00954740" w:rsidRDefault="00954740">
            <w:r>
              <w:t>ASTHMA EDUCATION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729B6BEE" w14:textId="6F07FA66" w:rsidR="00954740" w:rsidRDefault="00954740">
            <w:pPr>
              <w:rPr>
                <w:rStyle w:val="Hyperlink"/>
              </w:rPr>
            </w:pPr>
            <w:r>
              <w:t xml:space="preserve">SB </w:t>
            </w:r>
            <w:hyperlink r:id="rId8" w:history="1">
              <w:r w:rsidRPr="001355EC">
                <w:rPr>
                  <w:rStyle w:val="Hyperlink"/>
                </w:rPr>
                <w:t>2822</w:t>
              </w:r>
            </w:hyperlink>
          </w:p>
          <w:p w14:paraId="7291AF6F" w14:textId="567E64F6" w:rsidR="00954740" w:rsidRDefault="00954740">
            <w:r>
              <w:rPr>
                <w:rStyle w:val="Hyperlink"/>
              </w:rPr>
              <w:t>SD 1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3971C696" w14:textId="77777777" w:rsidR="00954740" w:rsidRDefault="00954740">
            <w:r>
              <w:t>Relating to Asthma</w:t>
            </w:r>
          </w:p>
          <w:p w14:paraId="5CDC470D" w14:textId="77777777" w:rsidR="00954740" w:rsidRDefault="00954740"/>
          <w:p w14:paraId="099EA068" w14:textId="77777777" w:rsidR="00954740" w:rsidRDefault="00954740"/>
          <w:p w14:paraId="257C71BA" w14:textId="5A1D8217" w:rsidR="00954740" w:rsidRDefault="00954740"/>
        </w:tc>
        <w:tc>
          <w:tcPr>
            <w:tcW w:w="5130" w:type="dxa"/>
            <w:shd w:val="clear" w:color="auto" w:fill="C5E0B3" w:themeFill="accent6" w:themeFillTint="66"/>
          </w:tcPr>
          <w:p w14:paraId="1D8BA957" w14:textId="7D01ED9D" w:rsidR="00954740" w:rsidRDefault="00954740">
            <w:r>
              <w:t>Requires DOE to offer optional asthma education instruction to students and mandatory asthma training to teachers and others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5F1C126" w14:textId="4B439E61" w:rsidR="00954740" w:rsidRDefault="008835ED">
            <w:r>
              <w:t>Made it through House and Senate Committees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14:paraId="504A9A0F" w14:textId="77777777" w:rsidR="00954740" w:rsidRDefault="00954740"/>
          <w:p w14:paraId="306F747D" w14:textId="77777777" w:rsidR="00954740" w:rsidRDefault="00954740"/>
          <w:p w14:paraId="0046EFC6" w14:textId="77777777" w:rsidR="00954740" w:rsidRDefault="00954740"/>
          <w:p w14:paraId="268B8222" w14:textId="3C692B36" w:rsidR="00954740" w:rsidRDefault="00954740">
            <w:r>
              <w:t>√</w:t>
            </w:r>
          </w:p>
        </w:tc>
      </w:tr>
      <w:tr w:rsidR="00954740" w14:paraId="1CDF605C" w14:textId="77777777" w:rsidTr="00BC3100">
        <w:trPr>
          <w:trHeight w:val="692"/>
        </w:trPr>
        <w:tc>
          <w:tcPr>
            <w:tcW w:w="2049" w:type="dxa"/>
            <w:shd w:val="clear" w:color="auto" w:fill="C5E0B3" w:themeFill="accent6" w:themeFillTint="66"/>
          </w:tcPr>
          <w:p w14:paraId="57B82B9F" w14:textId="77777777" w:rsidR="00954740" w:rsidRDefault="00954740" w:rsidP="00FB44D3">
            <w:r>
              <w:t>CAREER DEVELOPMENT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4F6E669A" w14:textId="7FF8CF91" w:rsidR="00954740" w:rsidRDefault="008835ED" w:rsidP="00FB44D3">
            <w:hyperlink r:id="rId9" w:history="1">
              <w:r w:rsidR="00954740" w:rsidRPr="00954740">
                <w:rPr>
                  <w:rStyle w:val="Hyperlink"/>
                </w:rPr>
                <w:t>SB 2826 SD2</w:t>
              </w:r>
            </w:hyperlink>
          </w:p>
        </w:tc>
        <w:tc>
          <w:tcPr>
            <w:tcW w:w="2343" w:type="dxa"/>
            <w:shd w:val="clear" w:color="auto" w:fill="C5E0B3" w:themeFill="accent6" w:themeFillTint="66"/>
          </w:tcPr>
          <w:p w14:paraId="4453EBD9" w14:textId="77777777" w:rsidR="00954740" w:rsidRDefault="00954740" w:rsidP="00FB44D3">
            <w:r>
              <w:t>Relating to Education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628BC0F7" w14:textId="187DA1A1" w:rsidR="00954740" w:rsidRDefault="00954740" w:rsidP="00FB44D3">
            <w:r>
              <w:t>Provides financial incentives for participating public high schools to encourage students enrolled in 9-12 grade to compete qualified industry-credential programs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3402A81C" w14:textId="43D7A82E" w:rsidR="00954740" w:rsidRDefault="008835ED" w:rsidP="0040307E">
            <w:r>
              <w:t>Made it through House and Senate Committees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14:paraId="64F818E1" w14:textId="29AB9DDF" w:rsidR="00954740" w:rsidRDefault="00954740" w:rsidP="00FB44D3"/>
        </w:tc>
      </w:tr>
      <w:tr w:rsidR="00954740" w14:paraId="2FE9A68F" w14:textId="77777777" w:rsidTr="00BC3100">
        <w:trPr>
          <w:trHeight w:val="692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805D1F" w14:textId="77777777" w:rsidR="00954740" w:rsidRDefault="00954740" w:rsidP="00FB44D3">
            <w:r>
              <w:t>COMMUNITY SCHOOLS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8154D7" w14:textId="3B943104" w:rsidR="00954740" w:rsidRDefault="008835ED" w:rsidP="00FB44D3">
            <w:hyperlink r:id="rId10" w:history="1">
              <w:r w:rsidR="00954740" w:rsidRPr="008835ED">
                <w:rPr>
                  <w:rStyle w:val="Hyperlink"/>
                </w:rPr>
                <w:t>HB 1941</w:t>
              </w:r>
            </w:hyperlink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B9ACB3" w14:textId="77777777" w:rsidR="00954740" w:rsidRDefault="00954740" w:rsidP="00FB44D3">
            <w:r>
              <w:t xml:space="preserve">Relating to Education </w:t>
            </w:r>
          </w:p>
          <w:p w14:paraId="22233695" w14:textId="77777777" w:rsidR="00954740" w:rsidRDefault="00954740" w:rsidP="00FB44D3">
            <w:r>
              <w:t>(Community Schools)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F1A6A7" w14:textId="77777777" w:rsidR="00954740" w:rsidRDefault="00954740" w:rsidP="00FB44D3">
            <w:r>
              <w:t>Requires DOE to establish grant programs to provide funds for the planning and implementation of community schools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51CD0A" w14:textId="2C2FB372" w:rsidR="00954740" w:rsidRDefault="008835ED" w:rsidP="0040307E">
            <w:r>
              <w:t>Awaiting a hearing in WAM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C33F277" w14:textId="073FF59A" w:rsidR="00954740" w:rsidRDefault="00954740" w:rsidP="00FB44D3">
            <w:r>
              <w:t>√</w:t>
            </w:r>
          </w:p>
        </w:tc>
      </w:tr>
      <w:tr w:rsidR="00954740" w14:paraId="40F6E339" w14:textId="77777777" w:rsidTr="00BC3100">
        <w:trPr>
          <w:trHeight w:val="692"/>
        </w:trPr>
        <w:tc>
          <w:tcPr>
            <w:tcW w:w="2049" w:type="dxa"/>
            <w:shd w:val="clear" w:color="auto" w:fill="C5E0B3" w:themeFill="accent6" w:themeFillTint="66"/>
          </w:tcPr>
          <w:p w14:paraId="13D40608" w14:textId="77777777" w:rsidR="00954740" w:rsidRDefault="00954740" w:rsidP="00FB44D3">
            <w:r>
              <w:t>EARLY CHILDHOOD EDUCATORS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1FFF3861" w14:textId="15172688" w:rsidR="00954740" w:rsidRDefault="00954740" w:rsidP="00FB44D3">
            <w:pPr>
              <w:rPr>
                <w:rStyle w:val="Hyperlink"/>
              </w:rPr>
            </w:pPr>
            <w:r>
              <w:t xml:space="preserve">SB </w:t>
            </w:r>
            <w:hyperlink r:id="rId11" w:history="1">
              <w:r w:rsidRPr="003449A8">
                <w:rPr>
                  <w:rStyle w:val="Hyperlink"/>
                </w:rPr>
                <w:t>2701</w:t>
              </w:r>
            </w:hyperlink>
          </w:p>
          <w:p w14:paraId="47F80B9D" w14:textId="38DAFC77" w:rsidR="00954740" w:rsidRDefault="00954740" w:rsidP="00FB44D3">
            <w:r>
              <w:rPr>
                <w:rStyle w:val="Hyperlink"/>
              </w:rPr>
              <w:t>SD 2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3798829D" w14:textId="77777777" w:rsidR="00954740" w:rsidRDefault="00954740" w:rsidP="00FB44D3">
            <w:r>
              <w:t>Relating to Early Learning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70D789CA" w14:textId="77777777" w:rsidR="00954740" w:rsidRDefault="00954740" w:rsidP="00FB44D3">
            <w:r>
              <w:t>Makes an appropriation to the Hawaii Early Childhood Educator Special Fund for 2022-23.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52DE37D4" w14:textId="3237FA2A" w:rsidR="00954740" w:rsidRDefault="00035A97" w:rsidP="0040307E">
            <w:r>
              <w:t>Made it through House and Senate Committees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14:paraId="3210937D" w14:textId="7FCCD008" w:rsidR="00954740" w:rsidRDefault="00954740" w:rsidP="00FB44D3">
            <w:r>
              <w:t>√</w:t>
            </w:r>
          </w:p>
        </w:tc>
      </w:tr>
      <w:tr w:rsidR="00B335D2" w14:paraId="4BD4843C" w14:textId="77777777" w:rsidTr="00BC3100">
        <w:trPr>
          <w:trHeight w:val="692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6BB935" w14:textId="32E1DD18" w:rsidR="00B335D2" w:rsidRDefault="00B335D2" w:rsidP="009D351A">
            <w:r>
              <w:t>HARASSMENT OF AN EDUCATIONAL WORKER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7B8D07" w14:textId="77777777" w:rsidR="00B335D2" w:rsidRDefault="00B335D2" w:rsidP="00954740">
            <w:r>
              <w:t>HB 2125</w:t>
            </w:r>
          </w:p>
          <w:p w14:paraId="1EAD1899" w14:textId="78282760" w:rsidR="00B335D2" w:rsidRDefault="00B335D2" w:rsidP="00954740">
            <w:r>
              <w:t>HD2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956BA3" w14:textId="7AD0F3FA" w:rsidR="00B335D2" w:rsidRDefault="00B335D2" w:rsidP="009D351A">
            <w:r>
              <w:t>Relating to Official School Business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4F460D" w14:textId="2DB93C12" w:rsidR="00B335D2" w:rsidRDefault="00B335D2" w:rsidP="009D351A">
            <w:r>
              <w:t>Creates the office of harassment of an educational worker for disrupting or interfering with the administration or function of any school, school administration office or school board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83F21AF" w14:textId="3D2CA90B" w:rsidR="00B335D2" w:rsidRDefault="00B335D2" w:rsidP="00E01370">
            <w:r>
              <w:t>Deferred by Senate Education - DEAD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FC22ED" w14:textId="77777777" w:rsidR="00B335D2" w:rsidRDefault="00B335D2" w:rsidP="009D351A"/>
        </w:tc>
      </w:tr>
      <w:tr w:rsidR="00954740" w14:paraId="0004B88F" w14:textId="77777777" w:rsidTr="00BC3100">
        <w:trPr>
          <w:trHeight w:val="692"/>
        </w:trPr>
        <w:tc>
          <w:tcPr>
            <w:tcW w:w="2049" w:type="dxa"/>
            <w:shd w:val="clear" w:color="auto" w:fill="C5E0B3" w:themeFill="accent6" w:themeFillTint="66"/>
          </w:tcPr>
          <w:p w14:paraId="0FCBC282" w14:textId="19DE28D3" w:rsidR="00954740" w:rsidRDefault="00954740" w:rsidP="009D351A">
            <w:r>
              <w:t>NEWBORN HEARING SCREENING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54472A53" w14:textId="27682071" w:rsidR="00954740" w:rsidRDefault="00035A97" w:rsidP="00954740">
            <w:r>
              <w:t>HB 986</w:t>
            </w:r>
          </w:p>
          <w:p w14:paraId="6278BDE4" w14:textId="77777777" w:rsidR="00954740" w:rsidRDefault="00035A97" w:rsidP="00954740">
            <w:r>
              <w:t>HD1 SD1</w:t>
            </w:r>
          </w:p>
          <w:p w14:paraId="4D19D1EF" w14:textId="77777777" w:rsidR="00035A97" w:rsidRDefault="00035A97" w:rsidP="00954740"/>
          <w:p w14:paraId="16F1B3CB" w14:textId="3AEA5A38" w:rsidR="00035A97" w:rsidRDefault="00035A97" w:rsidP="00954740">
            <w:r>
              <w:t>HB 987 HD1 SD1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4B93DA27" w14:textId="77777777" w:rsidR="00954740" w:rsidRDefault="00035A97" w:rsidP="009D351A">
            <w:r>
              <w:t>Relating to Newborn Hearing Screening</w:t>
            </w:r>
          </w:p>
          <w:p w14:paraId="0224F2C6" w14:textId="77777777" w:rsidR="00035A97" w:rsidRDefault="00035A97" w:rsidP="009D351A"/>
          <w:p w14:paraId="66201E05" w14:textId="5E8238EB" w:rsidR="00035A97" w:rsidRDefault="00035A97" w:rsidP="009D351A">
            <w:r>
              <w:t>Relating to Hearing &amp; Vision Program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46B41905" w14:textId="77777777" w:rsidR="00954740" w:rsidRDefault="00954740" w:rsidP="009D351A">
            <w:r>
              <w:t>Requires diagnostic audiologic evaluation results of newborn hearing screening evaluations and to be provided to DOH</w:t>
            </w:r>
          </w:p>
          <w:p w14:paraId="792C851F" w14:textId="00139E48" w:rsidR="00954740" w:rsidRDefault="00954740" w:rsidP="009D351A">
            <w:r>
              <w:t>Amends the newborn hearing screening statute to mandate reporting of diagnostic audiologic evaluation results to improve hearing follow-up of infants.  Updates definitions/terminology.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26ABD0A" w14:textId="758AA214" w:rsidR="00954740" w:rsidRDefault="00035A97" w:rsidP="00E01370">
            <w:r>
              <w:t>Made it through House and Senate Committees</w:t>
            </w:r>
          </w:p>
          <w:p w14:paraId="44CE88E8" w14:textId="42670E96" w:rsidR="00035A97" w:rsidRDefault="00035A97" w:rsidP="00E01370">
            <w:r>
              <w:t>Made it through House and Senate Committees</w:t>
            </w:r>
          </w:p>
          <w:p w14:paraId="3BFBF843" w14:textId="1FD1658B" w:rsidR="00954740" w:rsidRDefault="00954740" w:rsidP="00E01370"/>
        </w:tc>
        <w:tc>
          <w:tcPr>
            <w:tcW w:w="715" w:type="dxa"/>
            <w:shd w:val="clear" w:color="auto" w:fill="C5E0B3" w:themeFill="accent6" w:themeFillTint="66"/>
          </w:tcPr>
          <w:p w14:paraId="4C7001DF" w14:textId="77777777" w:rsidR="00954740" w:rsidRDefault="00954740" w:rsidP="009D351A"/>
        </w:tc>
      </w:tr>
      <w:tr w:rsidR="00954740" w14:paraId="7B19A593" w14:textId="77777777" w:rsidTr="00BC3100">
        <w:trPr>
          <w:trHeight w:val="692"/>
        </w:trPr>
        <w:tc>
          <w:tcPr>
            <w:tcW w:w="2049" w:type="dxa"/>
            <w:shd w:val="clear" w:color="auto" w:fill="F7CAAC" w:themeFill="accent2" w:themeFillTint="66"/>
          </w:tcPr>
          <w:p w14:paraId="5A77E01E" w14:textId="77777777" w:rsidR="00954740" w:rsidRDefault="00954740" w:rsidP="009D351A">
            <w:r>
              <w:t>PRESCHOOL IDEA SERVICES</w:t>
            </w:r>
          </w:p>
        </w:tc>
        <w:tc>
          <w:tcPr>
            <w:tcW w:w="1119" w:type="dxa"/>
            <w:shd w:val="clear" w:color="auto" w:fill="F7CAAC" w:themeFill="accent2" w:themeFillTint="66"/>
          </w:tcPr>
          <w:p w14:paraId="5529627F" w14:textId="29046811" w:rsidR="00954740" w:rsidRDefault="00954740" w:rsidP="009D351A">
            <w:pPr>
              <w:rPr>
                <w:rStyle w:val="Hyperlink"/>
              </w:rPr>
            </w:pPr>
            <w:r>
              <w:t xml:space="preserve">SB </w:t>
            </w:r>
            <w:hyperlink r:id="rId12" w:history="1">
              <w:r w:rsidRPr="009039E8">
                <w:rPr>
                  <w:rStyle w:val="Hyperlink"/>
                </w:rPr>
                <w:t>2748</w:t>
              </w:r>
            </w:hyperlink>
          </w:p>
          <w:p w14:paraId="6A3AA8B7" w14:textId="77777777" w:rsidR="00954740" w:rsidRDefault="00954740" w:rsidP="009D351A">
            <w:pPr>
              <w:rPr>
                <w:rStyle w:val="Hyperlink"/>
              </w:rPr>
            </w:pPr>
            <w:r>
              <w:rPr>
                <w:rStyle w:val="Hyperlink"/>
              </w:rPr>
              <w:t>SD 2</w:t>
            </w:r>
          </w:p>
          <w:p w14:paraId="2912F6E9" w14:textId="457C1FF9" w:rsidR="00954740" w:rsidRDefault="00954740" w:rsidP="009D351A">
            <w:r>
              <w:rPr>
                <w:rStyle w:val="Hyperlink"/>
              </w:rPr>
              <w:t xml:space="preserve">SB 1140 </w:t>
            </w:r>
            <w:r>
              <w:rPr>
                <w:rStyle w:val="Hyperlink"/>
              </w:rPr>
              <w:lastRenderedPageBreak/>
              <w:t>SD 2</w:t>
            </w:r>
          </w:p>
        </w:tc>
        <w:tc>
          <w:tcPr>
            <w:tcW w:w="2343" w:type="dxa"/>
            <w:shd w:val="clear" w:color="auto" w:fill="F7CAAC" w:themeFill="accent2" w:themeFillTint="66"/>
          </w:tcPr>
          <w:p w14:paraId="0A83D2F1" w14:textId="77777777" w:rsidR="00954740" w:rsidRDefault="00954740" w:rsidP="009D351A">
            <w:r>
              <w:lastRenderedPageBreak/>
              <w:t>Relating to IDEA</w:t>
            </w:r>
          </w:p>
          <w:p w14:paraId="7E402417" w14:textId="77777777" w:rsidR="00954740" w:rsidRDefault="00954740" w:rsidP="009D351A"/>
          <w:p w14:paraId="7DB57D90" w14:textId="77777777" w:rsidR="00954740" w:rsidRDefault="00954740" w:rsidP="009D351A"/>
          <w:p w14:paraId="0C650338" w14:textId="195C1733" w:rsidR="00954740" w:rsidRDefault="00954740" w:rsidP="005A0690"/>
        </w:tc>
        <w:tc>
          <w:tcPr>
            <w:tcW w:w="5130" w:type="dxa"/>
            <w:shd w:val="clear" w:color="auto" w:fill="F7CAAC" w:themeFill="accent2" w:themeFillTint="66"/>
          </w:tcPr>
          <w:p w14:paraId="22387843" w14:textId="11BDFA40" w:rsidR="00954740" w:rsidRDefault="00954740" w:rsidP="009D351A">
            <w:r>
              <w:lastRenderedPageBreak/>
              <w:t xml:space="preserve">Requires DOH to submit a request to USDOE to allow parents of children with disabilities to continue receiving early intervention services </w:t>
            </w:r>
            <w:r>
              <w:lastRenderedPageBreak/>
              <w:t>after the child turns 3 until entering Kindergarten.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64B61436" w14:textId="6172FBDB" w:rsidR="00954740" w:rsidRDefault="00035A97" w:rsidP="009D351A">
            <w:r>
              <w:lastRenderedPageBreak/>
              <w:t>DEAD</w:t>
            </w:r>
          </w:p>
        </w:tc>
        <w:tc>
          <w:tcPr>
            <w:tcW w:w="715" w:type="dxa"/>
            <w:shd w:val="clear" w:color="auto" w:fill="F7CAAC" w:themeFill="accent2" w:themeFillTint="66"/>
          </w:tcPr>
          <w:p w14:paraId="383241F8" w14:textId="08B6AD1B" w:rsidR="00954740" w:rsidRDefault="00954740" w:rsidP="009D351A">
            <w:r>
              <w:t>√</w:t>
            </w:r>
          </w:p>
        </w:tc>
      </w:tr>
      <w:tr w:rsidR="00954740" w14:paraId="1340B83F" w14:textId="77777777" w:rsidTr="00BC3100">
        <w:tc>
          <w:tcPr>
            <w:tcW w:w="2049" w:type="dxa"/>
            <w:shd w:val="clear" w:color="auto" w:fill="F7CAAC" w:themeFill="accent2" w:themeFillTint="66"/>
          </w:tcPr>
          <w:p w14:paraId="21F1FA7B" w14:textId="77777777" w:rsidR="00954740" w:rsidRDefault="00954740">
            <w:r>
              <w:lastRenderedPageBreak/>
              <w:t xml:space="preserve">SEIZURE MANAGEMENT </w:t>
            </w:r>
          </w:p>
        </w:tc>
        <w:tc>
          <w:tcPr>
            <w:tcW w:w="1119" w:type="dxa"/>
            <w:shd w:val="clear" w:color="auto" w:fill="F7CAAC" w:themeFill="accent2" w:themeFillTint="66"/>
          </w:tcPr>
          <w:p w14:paraId="3537F3FC" w14:textId="5A97ED87" w:rsidR="00954740" w:rsidRDefault="00954740">
            <w:pPr>
              <w:rPr>
                <w:rStyle w:val="Hyperlink"/>
              </w:rPr>
            </w:pPr>
            <w:r>
              <w:t xml:space="preserve">SB </w:t>
            </w:r>
            <w:hyperlink r:id="rId13" w:history="1">
              <w:r w:rsidRPr="009039E8">
                <w:rPr>
                  <w:rStyle w:val="Hyperlink"/>
                </w:rPr>
                <w:t>2071</w:t>
              </w:r>
            </w:hyperlink>
          </w:p>
          <w:p w14:paraId="78AD38B5" w14:textId="77777777" w:rsidR="00954740" w:rsidRDefault="00954740">
            <w:pPr>
              <w:rPr>
                <w:rStyle w:val="Hyperlink"/>
              </w:rPr>
            </w:pPr>
            <w:r>
              <w:rPr>
                <w:rStyle w:val="Hyperlink"/>
              </w:rPr>
              <w:t>SD 1</w:t>
            </w:r>
          </w:p>
          <w:p w14:paraId="541D0D57" w14:textId="4D3BB5A0" w:rsidR="00954740" w:rsidRDefault="00954740">
            <w:pPr>
              <w:rPr>
                <w:rStyle w:val="Hyperlink"/>
              </w:rPr>
            </w:pPr>
            <w:r w:rsidRPr="00035A97">
              <w:t xml:space="preserve">HB 2482 </w:t>
            </w:r>
          </w:p>
          <w:p w14:paraId="5B2300BF" w14:textId="28655FE8" w:rsidR="00954740" w:rsidRDefault="00954740"/>
        </w:tc>
        <w:tc>
          <w:tcPr>
            <w:tcW w:w="2343" w:type="dxa"/>
            <w:shd w:val="clear" w:color="auto" w:fill="F7CAAC" w:themeFill="accent2" w:themeFillTint="66"/>
          </w:tcPr>
          <w:p w14:paraId="085503B3" w14:textId="77777777" w:rsidR="00954740" w:rsidRDefault="00954740">
            <w:r>
              <w:t>Relating to Health</w:t>
            </w:r>
          </w:p>
          <w:p w14:paraId="407BAA77" w14:textId="77777777" w:rsidR="00954740" w:rsidRDefault="00954740">
            <w:r>
              <w:t>(Seizures)</w:t>
            </w:r>
          </w:p>
        </w:tc>
        <w:tc>
          <w:tcPr>
            <w:tcW w:w="5130" w:type="dxa"/>
            <w:shd w:val="clear" w:color="auto" w:fill="F7CAAC" w:themeFill="accent2" w:themeFillTint="66"/>
          </w:tcPr>
          <w:p w14:paraId="63477929" w14:textId="47D5CE42" w:rsidR="00954740" w:rsidRDefault="00954740">
            <w:r>
              <w:t>Requires all principals, guidance counselors and teachers to perform self-review of seizure safety materials.  Requires schools to have an employee trained to administer seizure rescue medication. Requires seizure action plan for every diagnosed student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43894A33" w14:textId="7C70EC21" w:rsidR="00954740" w:rsidRDefault="00035A97">
            <w:r>
              <w:t>DEAD</w:t>
            </w:r>
          </w:p>
        </w:tc>
        <w:tc>
          <w:tcPr>
            <w:tcW w:w="715" w:type="dxa"/>
            <w:shd w:val="clear" w:color="auto" w:fill="F7CAAC" w:themeFill="accent2" w:themeFillTint="66"/>
          </w:tcPr>
          <w:p w14:paraId="446747C9" w14:textId="77777777" w:rsidR="00954740" w:rsidRDefault="00954740">
            <w:r>
              <w:t>√</w:t>
            </w:r>
          </w:p>
          <w:p w14:paraId="49AB2E9E" w14:textId="77777777" w:rsidR="00954740" w:rsidRDefault="00954740"/>
          <w:p w14:paraId="04F056DB" w14:textId="47283F69" w:rsidR="00954740" w:rsidRDefault="00954740">
            <w:r>
              <w:t>√</w:t>
            </w:r>
          </w:p>
        </w:tc>
      </w:tr>
      <w:tr w:rsidR="00954740" w14:paraId="6C0B2B67" w14:textId="77777777" w:rsidTr="00BC3100">
        <w:tc>
          <w:tcPr>
            <w:tcW w:w="2049" w:type="dxa"/>
            <w:shd w:val="clear" w:color="auto" w:fill="FFF2CC" w:themeFill="accent4" w:themeFillTint="33"/>
          </w:tcPr>
          <w:p w14:paraId="7D316ADC" w14:textId="54B55AD8" w:rsidR="00954740" w:rsidRDefault="00954740" w:rsidP="00954740">
            <w:r>
              <w:t xml:space="preserve">STATE BUDGET </w:t>
            </w:r>
          </w:p>
        </w:tc>
        <w:tc>
          <w:tcPr>
            <w:tcW w:w="1119" w:type="dxa"/>
            <w:shd w:val="clear" w:color="auto" w:fill="FFF2CC" w:themeFill="accent4" w:themeFillTint="33"/>
          </w:tcPr>
          <w:p w14:paraId="086FBE00" w14:textId="77777777" w:rsidR="00954740" w:rsidRDefault="008835ED" w:rsidP="00954740">
            <w:hyperlink r:id="rId14" w:history="1">
              <w:r w:rsidR="00954740" w:rsidRPr="00954740">
                <w:rPr>
                  <w:rStyle w:val="Hyperlink"/>
                </w:rPr>
                <w:t>HB 1600</w:t>
              </w:r>
            </w:hyperlink>
          </w:p>
          <w:p w14:paraId="34025B77" w14:textId="77777777" w:rsidR="00954740" w:rsidRDefault="00954740" w:rsidP="00954740"/>
          <w:p w14:paraId="6BDD68BD" w14:textId="0AF83D7B" w:rsidR="00954740" w:rsidRDefault="008835ED" w:rsidP="00B335D2">
            <w:hyperlink r:id="rId15" w:history="1">
              <w:r w:rsidR="00954740" w:rsidRPr="00954740">
                <w:rPr>
                  <w:rStyle w:val="Hyperlink"/>
                </w:rPr>
                <w:t>S</w:t>
              </w:r>
            </w:hyperlink>
          </w:p>
        </w:tc>
        <w:tc>
          <w:tcPr>
            <w:tcW w:w="2343" w:type="dxa"/>
            <w:shd w:val="clear" w:color="auto" w:fill="FFF2CC" w:themeFill="accent4" w:themeFillTint="33"/>
          </w:tcPr>
          <w:p w14:paraId="59B0A565" w14:textId="60C6CEFA" w:rsidR="00954740" w:rsidRDefault="00954740" w:rsidP="00954740">
            <w:r>
              <w:t>Relating to the State Budget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68C5EC1B" w14:textId="12F4628E" w:rsidR="00954740" w:rsidRDefault="00954740" w:rsidP="00954740">
            <w:r>
              <w:t>Adjusts and requests appropriations for fiscal biennium 2021-2023 for operations of executive branch agencies and programs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14:paraId="0BFFAE8A" w14:textId="0D90AA46" w:rsidR="00954740" w:rsidRDefault="00B335D2" w:rsidP="00954740">
            <w:r>
              <w:t>WAM Budget Sheets out soon</w:t>
            </w:r>
          </w:p>
        </w:tc>
        <w:tc>
          <w:tcPr>
            <w:tcW w:w="715" w:type="dxa"/>
            <w:shd w:val="clear" w:color="auto" w:fill="FFF2CC" w:themeFill="accent4" w:themeFillTint="33"/>
          </w:tcPr>
          <w:p w14:paraId="6AD798BB" w14:textId="7056A74B" w:rsidR="00954740" w:rsidRDefault="00954740" w:rsidP="00954740">
            <w:r>
              <w:t>√</w:t>
            </w:r>
          </w:p>
        </w:tc>
      </w:tr>
      <w:tr w:rsidR="00954740" w14:paraId="6ACAC3A4" w14:textId="77777777" w:rsidTr="00BC3100">
        <w:tc>
          <w:tcPr>
            <w:tcW w:w="20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E91491" w14:textId="77777777" w:rsidR="00954740" w:rsidRDefault="00954740" w:rsidP="00954740">
            <w:r>
              <w:t>STUDENT GRANTS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2D9F8F" w14:textId="230D2B6B" w:rsidR="00954740" w:rsidRDefault="00954740" w:rsidP="00954740">
            <w:pPr>
              <w:rPr>
                <w:rStyle w:val="Hyperlink"/>
              </w:rPr>
            </w:pPr>
            <w:r>
              <w:t xml:space="preserve">HB </w:t>
            </w:r>
            <w:hyperlink r:id="rId16" w:history="1">
              <w:r w:rsidRPr="001053D4">
                <w:rPr>
                  <w:rStyle w:val="Hyperlink"/>
                </w:rPr>
                <w:t>1834</w:t>
              </w:r>
            </w:hyperlink>
          </w:p>
          <w:p w14:paraId="6CC6C3AF" w14:textId="437C2797" w:rsidR="00954740" w:rsidRDefault="00954740" w:rsidP="00954740">
            <w:r>
              <w:rPr>
                <w:rStyle w:val="Hyperlink"/>
              </w:rPr>
              <w:t>HD 2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D302E8" w14:textId="77777777" w:rsidR="00954740" w:rsidRDefault="00954740" w:rsidP="00954740">
            <w:r>
              <w:t>Relating to Education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237DCF" w14:textId="77777777" w:rsidR="00954740" w:rsidRDefault="00954740" w:rsidP="00954740">
            <w:r>
              <w:t>DOE to establish a Strong Students grant pilot program to give grades for eligible education expenses to eligible students.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34C232" w14:textId="2BB9F823" w:rsidR="00954740" w:rsidRDefault="00B335D2" w:rsidP="00954740">
            <w:r>
              <w:t>DEAD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AE39D" w14:textId="483D3D5A" w:rsidR="00954740" w:rsidRDefault="00954740" w:rsidP="00954740">
            <w:r>
              <w:t>M</w:t>
            </w:r>
          </w:p>
        </w:tc>
        <w:bookmarkStart w:id="0" w:name="_GoBack"/>
        <w:bookmarkEnd w:id="0"/>
      </w:tr>
      <w:tr w:rsidR="00954740" w14:paraId="7B39D4D7" w14:textId="77777777" w:rsidTr="00BC3100">
        <w:trPr>
          <w:trHeight w:val="692"/>
        </w:trPr>
        <w:tc>
          <w:tcPr>
            <w:tcW w:w="20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C060F6" w14:textId="77777777" w:rsidR="00954740" w:rsidRDefault="00954740" w:rsidP="00954740">
            <w:r>
              <w:t>SUMMER LEARNING PROGRAMS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DA8028" w14:textId="6BA5572B" w:rsidR="00954740" w:rsidRPr="00954740" w:rsidRDefault="00954740" w:rsidP="00954740">
            <w:pPr>
              <w:rPr>
                <w:rStyle w:val="Hyperlink"/>
                <w:color w:val="auto"/>
                <w:u w:val="none"/>
              </w:rPr>
            </w:pPr>
            <w:r>
              <w:t xml:space="preserve">SB </w:t>
            </w:r>
            <w:hyperlink r:id="rId17" w:history="1">
              <w:r w:rsidRPr="001053D4">
                <w:rPr>
                  <w:rStyle w:val="Hyperlink"/>
                </w:rPr>
                <w:t>2818</w:t>
              </w:r>
            </w:hyperlink>
          </w:p>
          <w:p w14:paraId="006C980E" w14:textId="77777777" w:rsidR="00B335D2" w:rsidRDefault="00954740" w:rsidP="00954740">
            <w:pPr>
              <w:rPr>
                <w:rStyle w:val="Hyperlink"/>
              </w:rPr>
            </w:pPr>
            <w:r>
              <w:rPr>
                <w:rStyle w:val="Hyperlink"/>
              </w:rPr>
              <w:t>SD 2</w:t>
            </w:r>
          </w:p>
          <w:p w14:paraId="1254BD46" w14:textId="61120289" w:rsidR="00954740" w:rsidRDefault="00B335D2" w:rsidP="00954740">
            <w:r>
              <w:rPr>
                <w:rStyle w:val="Hyperlink"/>
              </w:rPr>
              <w:t>HD 1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2966D0" w14:textId="77777777" w:rsidR="00954740" w:rsidRDefault="00954740" w:rsidP="00954740">
            <w:r>
              <w:t>Relating to Summer Education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5A2888" w14:textId="77777777" w:rsidR="00954740" w:rsidRDefault="00954740" w:rsidP="00954740">
            <w:r>
              <w:t xml:space="preserve">$ </w:t>
            </w:r>
            <w:proofErr w:type="gramStart"/>
            <w:r>
              <w:t>to</w:t>
            </w:r>
            <w:proofErr w:type="gramEnd"/>
            <w:r>
              <w:t xml:space="preserve"> establish the position of Summer Learning Coordinator within DOE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6D52B7" w14:textId="77777777" w:rsidR="00B335D2" w:rsidRDefault="00B335D2" w:rsidP="00B335D2">
            <w:r>
              <w:t>Made it through House and Senate Committees</w:t>
            </w:r>
          </w:p>
          <w:p w14:paraId="614A78E9" w14:textId="67AB1C66" w:rsidR="00954740" w:rsidRDefault="00954740" w:rsidP="00954740"/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0D6DCC" w14:textId="4E059BF7" w:rsidR="00954740" w:rsidRDefault="00954740" w:rsidP="00954740">
            <w:r>
              <w:t>M</w:t>
            </w:r>
          </w:p>
        </w:tc>
      </w:tr>
      <w:tr w:rsidR="00954740" w14:paraId="19CA7766" w14:textId="77777777" w:rsidTr="00BC3100">
        <w:trPr>
          <w:trHeight w:val="692"/>
        </w:trPr>
        <w:tc>
          <w:tcPr>
            <w:tcW w:w="2049" w:type="dxa"/>
            <w:shd w:val="clear" w:color="auto" w:fill="C5E0B3" w:themeFill="accent6" w:themeFillTint="66"/>
          </w:tcPr>
          <w:p w14:paraId="2F2A53BE" w14:textId="77777777" w:rsidR="00954740" w:rsidRDefault="00954740" w:rsidP="00954740">
            <w:r>
              <w:t>TEACHER PAY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4543661F" w14:textId="556C2754" w:rsidR="00954740" w:rsidRDefault="00954740" w:rsidP="00954740">
            <w:pPr>
              <w:rPr>
                <w:rStyle w:val="Hyperlink"/>
              </w:rPr>
            </w:pPr>
            <w:r>
              <w:t xml:space="preserve">SB </w:t>
            </w:r>
            <w:hyperlink r:id="rId18" w:history="1">
              <w:r w:rsidRPr="001053D4">
                <w:rPr>
                  <w:rStyle w:val="Hyperlink"/>
                </w:rPr>
                <w:t>2820</w:t>
              </w:r>
            </w:hyperlink>
          </w:p>
          <w:p w14:paraId="7AE5A869" w14:textId="77777777" w:rsidR="00954740" w:rsidRDefault="00954740" w:rsidP="00954740">
            <w:pPr>
              <w:rPr>
                <w:rStyle w:val="Hyperlink"/>
              </w:rPr>
            </w:pPr>
            <w:r>
              <w:rPr>
                <w:rStyle w:val="Hyperlink"/>
              </w:rPr>
              <w:t>SD 2</w:t>
            </w:r>
          </w:p>
          <w:p w14:paraId="05DB59B9" w14:textId="577AC279" w:rsidR="00B335D2" w:rsidRDefault="00B335D2" w:rsidP="00954740">
            <w:r>
              <w:rPr>
                <w:rStyle w:val="Hyperlink"/>
              </w:rPr>
              <w:t>HD 1</w:t>
            </w:r>
          </w:p>
        </w:tc>
        <w:tc>
          <w:tcPr>
            <w:tcW w:w="2343" w:type="dxa"/>
            <w:shd w:val="clear" w:color="auto" w:fill="C5E0B3" w:themeFill="accent6" w:themeFillTint="66"/>
          </w:tcPr>
          <w:p w14:paraId="6902F14C" w14:textId="77777777" w:rsidR="00954740" w:rsidRDefault="00954740" w:rsidP="00954740">
            <w:r>
              <w:t>Relating to Teacher Compensation</w:t>
            </w:r>
          </w:p>
        </w:tc>
        <w:tc>
          <w:tcPr>
            <w:tcW w:w="5130" w:type="dxa"/>
            <w:shd w:val="clear" w:color="auto" w:fill="C5E0B3" w:themeFill="accent6" w:themeFillTint="66"/>
          </w:tcPr>
          <w:p w14:paraId="30EFDDEE" w14:textId="77777777" w:rsidR="00954740" w:rsidRDefault="00954740" w:rsidP="00954740">
            <w:r>
              <w:t>Appropriates funds for various teacher pay differentials to help address various labor shortages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26C8A81A" w14:textId="77777777" w:rsidR="00B335D2" w:rsidRDefault="00B335D2" w:rsidP="00B335D2">
            <w:r>
              <w:t>Made it through House and Senate Committees</w:t>
            </w:r>
          </w:p>
          <w:p w14:paraId="14E1F3BE" w14:textId="3F0B1245" w:rsidR="00954740" w:rsidRDefault="00954740" w:rsidP="00954740"/>
        </w:tc>
        <w:tc>
          <w:tcPr>
            <w:tcW w:w="715" w:type="dxa"/>
            <w:shd w:val="clear" w:color="auto" w:fill="C5E0B3" w:themeFill="accent6" w:themeFillTint="66"/>
          </w:tcPr>
          <w:p w14:paraId="3B507CA4" w14:textId="3FC46BAD" w:rsidR="00954740" w:rsidRDefault="00954740" w:rsidP="00954740">
            <w:r>
              <w:t>√</w:t>
            </w:r>
          </w:p>
        </w:tc>
      </w:tr>
    </w:tbl>
    <w:p w14:paraId="759F869A" w14:textId="77777777" w:rsidR="005A0690" w:rsidRDefault="005A0690"/>
    <w:p w14:paraId="43A651FC" w14:textId="4A98018E" w:rsidR="0004283C" w:rsidRDefault="00954740">
      <w:r>
        <w:t xml:space="preserve">Go to </w:t>
      </w:r>
      <w:hyperlink r:id="rId19" w:history="1">
        <w:r w:rsidRPr="00954740">
          <w:rPr>
            <w:rStyle w:val="Hyperlink"/>
          </w:rPr>
          <w:t>https://seac-hawaii.org/testimony/</w:t>
        </w:r>
      </w:hyperlink>
      <w:r>
        <w:t xml:space="preserve"> to see copies of testimonies submitted for the 2022 Legislative Session.</w:t>
      </w:r>
    </w:p>
    <w:sectPr w:rsidR="0004283C" w:rsidSect="00DC01AE">
      <w:headerReference w:type="default" r:id="rId20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3CA6" w14:textId="77777777" w:rsidR="00B335D2" w:rsidRDefault="00B335D2" w:rsidP="00954740">
      <w:r>
        <w:separator/>
      </w:r>
    </w:p>
  </w:endnote>
  <w:endnote w:type="continuationSeparator" w:id="0">
    <w:p w14:paraId="622B7932" w14:textId="77777777" w:rsidR="00B335D2" w:rsidRDefault="00B335D2" w:rsidP="009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3CE4" w14:textId="77777777" w:rsidR="00B335D2" w:rsidRDefault="00B335D2" w:rsidP="00954740">
      <w:r>
        <w:separator/>
      </w:r>
    </w:p>
  </w:footnote>
  <w:footnote w:type="continuationSeparator" w:id="0">
    <w:p w14:paraId="149E99FF" w14:textId="77777777" w:rsidR="00B335D2" w:rsidRDefault="00B335D2" w:rsidP="009547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B3DE" w14:textId="37C7358B" w:rsidR="00B335D2" w:rsidRDefault="00B335D2">
    <w:pPr>
      <w:pStyle w:val="Header"/>
    </w:pPr>
  </w:p>
  <w:p w14:paraId="705DE91D" w14:textId="6DBA6E7C" w:rsidR="00B335D2" w:rsidRDefault="00B335D2">
    <w:pPr>
      <w:pStyle w:val="Header"/>
    </w:pPr>
    <w:r>
      <w:t>Updated 4/8/22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C"/>
    <w:rsid w:val="00035A97"/>
    <w:rsid w:val="0004283C"/>
    <w:rsid w:val="0009473B"/>
    <w:rsid w:val="000A2661"/>
    <w:rsid w:val="001053D4"/>
    <w:rsid w:val="001355EC"/>
    <w:rsid w:val="0028250D"/>
    <w:rsid w:val="003449A8"/>
    <w:rsid w:val="0040307E"/>
    <w:rsid w:val="0047301D"/>
    <w:rsid w:val="004C7FD7"/>
    <w:rsid w:val="004D0178"/>
    <w:rsid w:val="00500E0C"/>
    <w:rsid w:val="00524D8E"/>
    <w:rsid w:val="00577D1A"/>
    <w:rsid w:val="005A0690"/>
    <w:rsid w:val="007600CE"/>
    <w:rsid w:val="008835ED"/>
    <w:rsid w:val="008E3F35"/>
    <w:rsid w:val="009039E8"/>
    <w:rsid w:val="00943E8B"/>
    <w:rsid w:val="00954740"/>
    <w:rsid w:val="009D351A"/>
    <w:rsid w:val="00A85DFD"/>
    <w:rsid w:val="00A922BA"/>
    <w:rsid w:val="00B335D2"/>
    <w:rsid w:val="00BB03B4"/>
    <w:rsid w:val="00BC3100"/>
    <w:rsid w:val="00BD7585"/>
    <w:rsid w:val="00CB2B4D"/>
    <w:rsid w:val="00D96B9E"/>
    <w:rsid w:val="00DC01AE"/>
    <w:rsid w:val="00DD1D1E"/>
    <w:rsid w:val="00E01370"/>
    <w:rsid w:val="00E56E62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8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5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5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4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5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5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7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pitol.hawaii.gov/measure_indiv.aspx?billtype=SB&amp;billnumber=2826&amp;year=2022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capitol.hawaii.gov/session2022/bills/HB1941_.pdf" TargetMode="External"/><Relationship Id="rId11" Type="http://schemas.openxmlformats.org/officeDocument/2006/relationships/hyperlink" Target="http://www.capitol.hawaii.gov/measure_indiv.aspx?billtype=SB&amp;billnumber=2701&amp;year=2022" TargetMode="External"/><Relationship Id="rId12" Type="http://schemas.openxmlformats.org/officeDocument/2006/relationships/hyperlink" Target="http://www.capitol.hawaii.gov/measure_indiv.aspx?billtype=SB&amp;billnumber=2748&amp;year=2022" TargetMode="External"/><Relationship Id="rId13" Type="http://schemas.openxmlformats.org/officeDocument/2006/relationships/hyperlink" Target="http://www.capitol.hawaii.gov/measure_indiv.aspx?billtype=SB&amp;billnumber=2071&amp;year=2022" TargetMode="External"/><Relationship Id="rId14" Type="http://schemas.openxmlformats.org/officeDocument/2006/relationships/hyperlink" Target="http://www.capitol.hawaii.gov/measure_indiv.aspx?billtype=HB&amp;billnumber=1600&amp;year=2022" TargetMode="External"/><Relationship Id="rId15" Type="http://schemas.openxmlformats.org/officeDocument/2006/relationships/hyperlink" Target="http://www.capitol.hawaii.gov/measure_indiv.aspx?billtype=SB&amp;billnumber=2176&amp;year=2022" TargetMode="External"/><Relationship Id="rId16" Type="http://schemas.openxmlformats.org/officeDocument/2006/relationships/hyperlink" Target="http://www.capitol.hawaii.gov/measure_indiv.aspx?billtype=HB&amp;billnumber=1834&amp;year=2022" TargetMode="External"/><Relationship Id="rId17" Type="http://schemas.openxmlformats.org/officeDocument/2006/relationships/hyperlink" Target="http://www.capitol.hawaii.gov/measure_indiv.aspx?billtype=SB&amp;billnumber=2818&amp;year=2022" TargetMode="External"/><Relationship Id="rId18" Type="http://schemas.openxmlformats.org/officeDocument/2006/relationships/hyperlink" Target="http://www.capitol.hawaii.gov/measure_indiv.aspx?billtype=SB&amp;billnumber=2820&amp;year=2022" TargetMode="External"/><Relationship Id="rId19" Type="http://schemas.openxmlformats.org/officeDocument/2006/relationships/hyperlink" Target="https://seac-hawaii.org/testimony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pitol.hawaii.gov/session2022/bills/SB805_SD2_.PDF" TargetMode="External"/><Relationship Id="rId8" Type="http://schemas.openxmlformats.org/officeDocument/2006/relationships/hyperlink" Target="http://www.capitol.hawaii.gov/measure_indiv.aspx?billtype=SB&amp;billnumber=2822&amp;year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710</Words>
  <Characters>4049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Susan Rocco</cp:lastModifiedBy>
  <cp:revision>7</cp:revision>
  <cp:lastPrinted>2022-02-05T03:42:00Z</cp:lastPrinted>
  <dcterms:created xsi:type="dcterms:W3CDTF">2022-02-04T22:51:00Z</dcterms:created>
  <dcterms:modified xsi:type="dcterms:W3CDTF">2022-04-08T09:32:00Z</dcterms:modified>
</cp:coreProperties>
</file>