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F700" w14:textId="797B6851" w:rsidR="006A18DA" w:rsidRDefault="006A18DA" w:rsidP="006A18DA">
      <w:pPr>
        <w:pStyle w:val="BodyText"/>
        <w:spacing w:before="0"/>
        <w:ind w:left="209"/>
        <w:jc w:val="center"/>
        <w:rPr>
          <w:rFonts w:ascii="Cambria" w:hAnsi="Cambria"/>
          <w:b/>
        </w:rPr>
      </w:pPr>
      <w:r>
        <w:rPr>
          <w:rFonts w:ascii="Cambria" w:hAnsi="Cambria"/>
          <w:b/>
        </w:rPr>
        <w:t>SPECIAL EDUCATION ADVISORY COUNCIL</w:t>
      </w:r>
    </w:p>
    <w:p w14:paraId="42FD3E7B" w14:textId="135DB0DE" w:rsidR="006A18DA" w:rsidRDefault="006A18DA" w:rsidP="006A18DA">
      <w:pPr>
        <w:pStyle w:val="BodyText"/>
        <w:spacing w:before="0"/>
        <w:ind w:left="209"/>
        <w:jc w:val="center"/>
        <w:rPr>
          <w:rFonts w:ascii="Cambria" w:hAnsi="Cambria"/>
          <w:b/>
        </w:rPr>
      </w:pPr>
      <w:r>
        <w:rPr>
          <w:rFonts w:ascii="Cambria" w:hAnsi="Cambria"/>
          <w:b/>
        </w:rPr>
        <w:t>Draft Minutes – March 10, 2023</w:t>
      </w:r>
    </w:p>
    <w:p w14:paraId="3825AC51" w14:textId="5F45DD87" w:rsidR="006A18DA" w:rsidRDefault="006A18DA" w:rsidP="006A18DA">
      <w:pPr>
        <w:pStyle w:val="BodyText"/>
        <w:spacing w:before="0"/>
        <w:ind w:left="209"/>
        <w:jc w:val="center"/>
        <w:rPr>
          <w:rFonts w:ascii="Cambria" w:hAnsi="Cambria"/>
          <w:b/>
        </w:rPr>
      </w:pPr>
      <w:r>
        <w:rPr>
          <w:rFonts w:ascii="Cambria" w:hAnsi="Cambria"/>
          <w:b/>
        </w:rPr>
        <w:t>9:00 a.m. – 12:00 p.m.</w:t>
      </w:r>
    </w:p>
    <w:p w14:paraId="02A3AA39" w14:textId="77777777" w:rsidR="006A18DA" w:rsidRDefault="006A18DA" w:rsidP="006A18DA">
      <w:pPr>
        <w:pStyle w:val="BodyText"/>
        <w:spacing w:before="0"/>
        <w:ind w:left="209"/>
        <w:jc w:val="center"/>
        <w:rPr>
          <w:rFonts w:ascii="Cambria" w:hAnsi="Cambria"/>
          <w:b/>
        </w:rPr>
      </w:pPr>
    </w:p>
    <w:p w14:paraId="3ED18D5D" w14:textId="77777777" w:rsidR="004653CB" w:rsidRDefault="004653CB" w:rsidP="004653CB">
      <w:pPr>
        <w:pStyle w:val="BodyText"/>
        <w:spacing w:before="0"/>
        <w:ind w:left="209"/>
        <w:jc w:val="center"/>
        <w:rPr>
          <w:rFonts w:ascii="Cambria" w:hAnsi="Cambria"/>
          <w:b/>
        </w:rPr>
      </w:pPr>
    </w:p>
    <w:p w14:paraId="0828FE6F" w14:textId="77777777" w:rsidR="004653CB" w:rsidRDefault="004653CB" w:rsidP="008134BA">
      <w:pPr>
        <w:pStyle w:val="BodyText"/>
        <w:spacing w:before="0"/>
        <w:ind w:left="90"/>
        <w:rPr>
          <w:rFonts w:ascii="Cambria" w:hAnsi="Cambria"/>
        </w:rPr>
      </w:pPr>
      <w:r w:rsidRPr="006A18DA">
        <w:rPr>
          <w:rFonts w:ascii="Cambria" w:hAnsi="Cambria"/>
          <w:b/>
        </w:rPr>
        <w:t>PRESENT</w:t>
      </w:r>
      <w:r w:rsidRPr="006A18DA">
        <w:rPr>
          <w:rFonts w:ascii="Cambria" w:hAnsi="Cambria"/>
        </w:rPr>
        <w:t xml:space="preserve">: Sara </w:t>
      </w:r>
      <w:proofErr w:type="spellStart"/>
      <w:r w:rsidRPr="006A18DA">
        <w:rPr>
          <w:rFonts w:ascii="Cambria" w:hAnsi="Cambria"/>
        </w:rPr>
        <w:t>Alimoot</w:t>
      </w:r>
      <w:proofErr w:type="spellEnd"/>
      <w:r w:rsidRPr="006A18DA">
        <w:rPr>
          <w:rFonts w:ascii="Cambria" w:hAnsi="Cambria"/>
        </w:rPr>
        <w:t>, Rick Bunny, Deborah Cheeseman, Annette Cooper, Shana Cruz, Martha Guinan, Melissa Johnson, Amanda</w:t>
      </w:r>
      <w:r w:rsidRPr="006A18DA">
        <w:rPr>
          <w:rFonts w:ascii="Cambria" w:hAnsi="Cambria"/>
          <w:spacing w:val="-3"/>
        </w:rPr>
        <w:t xml:space="preserve"> </w:t>
      </w:r>
      <w:proofErr w:type="spellStart"/>
      <w:r w:rsidRPr="006A18DA">
        <w:rPr>
          <w:rFonts w:ascii="Cambria" w:hAnsi="Cambria"/>
        </w:rPr>
        <w:t>Kaahanui</w:t>
      </w:r>
      <w:proofErr w:type="spellEnd"/>
      <w:r w:rsidRPr="006A18DA">
        <w:rPr>
          <w:rFonts w:ascii="Cambria" w:hAnsi="Cambria"/>
          <w:spacing w:val="-3"/>
        </w:rPr>
        <w:t xml:space="preserve"> </w:t>
      </w:r>
      <w:r w:rsidRPr="006A18DA">
        <w:rPr>
          <w:rFonts w:ascii="Cambria" w:hAnsi="Cambria"/>
        </w:rPr>
        <w:t>(staff</w:t>
      </w:r>
      <w:r w:rsidRPr="006A18DA">
        <w:rPr>
          <w:rFonts w:ascii="Cambria" w:hAnsi="Cambria"/>
          <w:spacing w:val="-2"/>
        </w:rPr>
        <w:t xml:space="preserve"> </w:t>
      </w:r>
      <w:r w:rsidRPr="006A18DA">
        <w:rPr>
          <w:rFonts w:ascii="Cambria" w:hAnsi="Cambria"/>
        </w:rPr>
        <w:t>to</w:t>
      </w:r>
      <w:r w:rsidRPr="006A18DA">
        <w:rPr>
          <w:rFonts w:ascii="Cambria" w:hAnsi="Cambria"/>
          <w:spacing w:val="-2"/>
        </w:rPr>
        <w:t xml:space="preserve"> </w:t>
      </w:r>
      <w:r w:rsidRPr="006A18DA">
        <w:rPr>
          <w:rFonts w:ascii="Cambria" w:hAnsi="Cambria"/>
        </w:rPr>
        <w:t>SEAC),</w:t>
      </w:r>
      <w:r w:rsidRPr="006A18DA">
        <w:rPr>
          <w:rFonts w:ascii="Cambria" w:hAnsi="Cambria"/>
          <w:spacing w:val="-2"/>
        </w:rPr>
        <w:t xml:space="preserve"> </w:t>
      </w:r>
      <w:r w:rsidRPr="006A18DA">
        <w:rPr>
          <w:rFonts w:ascii="Cambria" w:hAnsi="Cambria"/>
        </w:rPr>
        <w:t>Tina</w:t>
      </w:r>
      <w:r w:rsidRPr="006A18DA">
        <w:rPr>
          <w:rFonts w:ascii="Cambria" w:hAnsi="Cambria"/>
          <w:spacing w:val="-3"/>
        </w:rPr>
        <w:t xml:space="preserve"> </w:t>
      </w:r>
      <w:r w:rsidRPr="006A18DA">
        <w:rPr>
          <w:rFonts w:ascii="Cambria" w:hAnsi="Cambria"/>
        </w:rPr>
        <w:t>King,</w:t>
      </w:r>
      <w:r w:rsidRPr="006A18DA">
        <w:rPr>
          <w:rFonts w:ascii="Cambria" w:hAnsi="Cambria"/>
          <w:spacing w:val="-2"/>
        </w:rPr>
        <w:t xml:space="preserve"> </w:t>
      </w:r>
      <w:r w:rsidRPr="006A18DA">
        <w:rPr>
          <w:rFonts w:ascii="Cambria" w:hAnsi="Cambria"/>
        </w:rPr>
        <w:t>Jennifer</w:t>
      </w:r>
      <w:r w:rsidRPr="006A18DA">
        <w:rPr>
          <w:rFonts w:ascii="Cambria" w:hAnsi="Cambria"/>
          <w:spacing w:val="-2"/>
        </w:rPr>
        <w:t xml:space="preserve"> </w:t>
      </w:r>
      <w:proofErr w:type="spellStart"/>
      <w:r w:rsidRPr="006A18DA">
        <w:rPr>
          <w:rFonts w:ascii="Cambria" w:hAnsi="Cambria"/>
        </w:rPr>
        <w:t>Leoiki-Drino</w:t>
      </w:r>
      <w:proofErr w:type="spellEnd"/>
      <w:r w:rsidRPr="006A18DA">
        <w:rPr>
          <w:rFonts w:ascii="Cambria" w:hAnsi="Cambria"/>
        </w:rPr>
        <w:t>,</w:t>
      </w:r>
      <w:r w:rsidRPr="006A18DA">
        <w:rPr>
          <w:rFonts w:ascii="Cambria" w:hAnsi="Cambria"/>
          <w:spacing w:val="-2"/>
        </w:rPr>
        <w:t xml:space="preserve"> </w:t>
      </w:r>
      <w:r w:rsidRPr="006A18DA">
        <w:rPr>
          <w:rFonts w:ascii="Cambria" w:hAnsi="Cambria"/>
        </w:rPr>
        <w:t>Dale</w:t>
      </w:r>
      <w:r w:rsidRPr="006A18DA">
        <w:rPr>
          <w:rFonts w:ascii="Cambria" w:hAnsi="Cambria"/>
          <w:spacing w:val="-3"/>
        </w:rPr>
        <w:t xml:space="preserve"> </w:t>
      </w:r>
      <w:r w:rsidRPr="006A18DA">
        <w:rPr>
          <w:rFonts w:ascii="Cambria" w:hAnsi="Cambria"/>
        </w:rPr>
        <w:t>Matsuura,</w:t>
      </w:r>
      <w:r w:rsidRPr="006A18DA">
        <w:rPr>
          <w:rFonts w:ascii="Cambria" w:hAnsi="Cambria"/>
          <w:spacing w:val="-2"/>
        </w:rPr>
        <w:t xml:space="preserve"> </w:t>
      </w:r>
      <w:r w:rsidRPr="006A18DA">
        <w:rPr>
          <w:rFonts w:ascii="Cambria" w:hAnsi="Cambria"/>
        </w:rPr>
        <w:t>Cheryl</w:t>
      </w:r>
      <w:r w:rsidRPr="006A18DA">
        <w:rPr>
          <w:rFonts w:ascii="Cambria" w:hAnsi="Cambria"/>
          <w:spacing w:val="-2"/>
        </w:rPr>
        <w:t xml:space="preserve"> </w:t>
      </w:r>
      <w:r w:rsidRPr="006A18DA">
        <w:rPr>
          <w:rFonts w:ascii="Cambria" w:hAnsi="Cambria"/>
        </w:rPr>
        <w:t>Matthews,</w:t>
      </w:r>
      <w:r w:rsidRPr="006A18DA">
        <w:rPr>
          <w:rFonts w:ascii="Cambria" w:hAnsi="Cambria"/>
          <w:spacing w:val="-1"/>
        </w:rPr>
        <w:t xml:space="preserve"> </w:t>
      </w:r>
      <w:r w:rsidRPr="006A18DA">
        <w:rPr>
          <w:rFonts w:ascii="Cambria" w:hAnsi="Cambria"/>
        </w:rPr>
        <w:t>Paul</w:t>
      </w:r>
      <w:r w:rsidRPr="006A18DA">
        <w:rPr>
          <w:rFonts w:ascii="Cambria" w:hAnsi="Cambria"/>
          <w:spacing w:val="-3"/>
        </w:rPr>
        <w:t xml:space="preserve"> </w:t>
      </w:r>
      <w:r w:rsidRPr="006A18DA">
        <w:rPr>
          <w:rFonts w:ascii="Cambria" w:hAnsi="Cambria"/>
        </w:rPr>
        <w:t>Meng,</w:t>
      </w:r>
      <w:r w:rsidRPr="006A18DA">
        <w:rPr>
          <w:rFonts w:ascii="Cambria" w:hAnsi="Cambria"/>
          <w:spacing w:val="-2"/>
        </w:rPr>
        <w:t xml:space="preserve"> </w:t>
      </w:r>
      <w:r>
        <w:rPr>
          <w:rFonts w:ascii="Cambria" w:hAnsi="Cambria"/>
          <w:spacing w:val="-2"/>
        </w:rPr>
        <w:t xml:space="preserve">Wendy Nakasone-Kalani, </w:t>
      </w:r>
      <w:r w:rsidRPr="006A18DA">
        <w:rPr>
          <w:rFonts w:ascii="Cambria" w:hAnsi="Cambria"/>
        </w:rPr>
        <w:t>Susan</w:t>
      </w:r>
      <w:r w:rsidRPr="006A18DA">
        <w:rPr>
          <w:rFonts w:ascii="Cambria" w:hAnsi="Cambria"/>
          <w:spacing w:val="-2"/>
        </w:rPr>
        <w:t xml:space="preserve"> </w:t>
      </w:r>
      <w:r w:rsidRPr="006A18DA">
        <w:rPr>
          <w:rFonts w:ascii="Cambria" w:hAnsi="Cambria"/>
        </w:rPr>
        <w:t>Rocco</w:t>
      </w:r>
      <w:r w:rsidRPr="006A18DA">
        <w:rPr>
          <w:rFonts w:ascii="Cambria" w:hAnsi="Cambria"/>
          <w:spacing w:val="-2"/>
        </w:rPr>
        <w:t xml:space="preserve"> </w:t>
      </w:r>
      <w:r w:rsidRPr="006A18DA">
        <w:rPr>
          <w:rFonts w:ascii="Cambria" w:hAnsi="Cambria"/>
        </w:rPr>
        <w:t>(staff</w:t>
      </w:r>
      <w:r w:rsidRPr="006A18DA">
        <w:rPr>
          <w:rFonts w:ascii="Cambria" w:hAnsi="Cambria"/>
          <w:spacing w:val="-2"/>
        </w:rPr>
        <w:t xml:space="preserve"> </w:t>
      </w:r>
      <w:r w:rsidRPr="006A18DA">
        <w:rPr>
          <w:rFonts w:ascii="Cambria" w:hAnsi="Cambria"/>
        </w:rPr>
        <w:t>to</w:t>
      </w:r>
      <w:r w:rsidRPr="006A18DA">
        <w:rPr>
          <w:rFonts w:ascii="Cambria" w:hAnsi="Cambria"/>
          <w:spacing w:val="-2"/>
        </w:rPr>
        <w:t xml:space="preserve"> </w:t>
      </w:r>
      <w:r w:rsidRPr="006A18DA">
        <w:rPr>
          <w:rFonts w:ascii="Cambria" w:hAnsi="Cambria"/>
        </w:rPr>
        <w:t>SEAC),</w:t>
      </w:r>
      <w:r w:rsidRPr="006A18DA">
        <w:rPr>
          <w:rFonts w:ascii="Cambria" w:hAnsi="Cambria"/>
          <w:spacing w:val="-2"/>
        </w:rPr>
        <w:t xml:space="preserve"> </w:t>
      </w:r>
      <w:r w:rsidRPr="006A18DA">
        <w:rPr>
          <w:rFonts w:ascii="Cambria" w:hAnsi="Cambria"/>
        </w:rPr>
        <w:t xml:space="preserve">Roxanne </w:t>
      </w:r>
      <w:proofErr w:type="spellStart"/>
      <w:r w:rsidRPr="006A18DA">
        <w:rPr>
          <w:rFonts w:ascii="Cambria" w:hAnsi="Cambria"/>
        </w:rPr>
        <w:t>Rokero</w:t>
      </w:r>
      <w:proofErr w:type="spellEnd"/>
      <w:r w:rsidRPr="006A18DA">
        <w:rPr>
          <w:rFonts w:ascii="Cambria" w:hAnsi="Cambria"/>
        </w:rPr>
        <w:t xml:space="preserve"> (liaison to the Superintendent), Debora Uyeda, Lisa Vegas, Jasmine Williams </w:t>
      </w:r>
    </w:p>
    <w:p w14:paraId="27B58D0A" w14:textId="77777777" w:rsidR="004653CB" w:rsidRPr="006A18DA" w:rsidRDefault="004653CB" w:rsidP="008134BA">
      <w:pPr>
        <w:pStyle w:val="BodyText"/>
        <w:spacing w:before="0"/>
        <w:ind w:left="90"/>
        <w:rPr>
          <w:rFonts w:ascii="Cambria" w:hAnsi="Cambria"/>
        </w:rPr>
      </w:pPr>
      <w:r w:rsidRPr="006A18DA">
        <w:rPr>
          <w:rFonts w:ascii="Cambria" w:hAnsi="Cambria"/>
          <w:b/>
        </w:rPr>
        <w:t>EXCUSED</w:t>
      </w:r>
      <w:r w:rsidRPr="006A18DA">
        <w:rPr>
          <w:rFonts w:ascii="Cambria" w:hAnsi="Cambria"/>
        </w:rPr>
        <w:t>:</w:t>
      </w:r>
      <w:r w:rsidRPr="006A18DA">
        <w:rPr>
          <w:rFonts w:ascii="Cambria" w:hAnsi="Cambria"/>
          <w:spacing w:val="40"/>
        </w:rPr>
        <w:t xml:space="preserve"> </w:t>
      </w:r>
      <w:r w:rsidRPr="006A18DA">
        <w:rPr>
          <w:rFonts w:ascii="Cambria" w:hAnsi="Cambria"/>
        </w:rPr>
        <w:t xml:space="preserve">Mark </w:t>
      </w:r>
      <w:proofErr w:type="spellStart"/>
      <w:r w:rsidRPr="006A18DA">
        <w:rPr>
          <w:rFonts w:ascii="Cambria" w:hAnsi="Cambria"/>
        </w:rPr>
        <w:t>Disher</w:t>
      </w:r>
      <w:proofErr w:type="spellEnd"/>
      <w:r w:rsidRPr="006A18DA">
        <w:rPr>
          <w:rFonts w:ascii="Cambria" w:hAnsi="Cambria"/>
        </w:rPr>
        <w:t>, Melissa Harper-</w:t>
      </w:r>
      <w:proofErr w:type="spellStart"/>
      <w:r w:rsidRPr="006A18DA">
        <w:rPr>
          <w:rFonts w:ascii="Cambria" w:hAnsi="Cambria"/>
        </w:rPr>
        <w:t>Osai</w:t>
      </w:r>
      <w:proofErr w:type="spellEnd"/>
      <w:r w:rsidRPr="006A18DA">
        <w:rPr>
          <w:rFonts w:ascii="Cambria" w:hAnsi="Cambria"/>
        </w:rPr>
        <w:t xml:space="preserve">, Carrie </w:t>
      </w:r>
      <w:proofErr w:type="spellStart"/>
      <w:r w:rsidRPr="006A18DA">
        <w:rPr>
          <w:rFonts w:ascii="Cambria" w:hAnsi="Cambria"/>
        </w:rPr>
        <w:t>Pisciotto</w:t>
      </w:r>
      <w:proofErr w:type="spellEnd"/>
      <w:r w:rsidRPr="006A18DA">
        <w:rPr>
          <w:rFonts w:ascii="Cambria" w:hAnsi="Cambria"/>
        </w:rPr>
        <w:t xml:space="preserve">, Rosie Rowe, </w:t>
      </w:r>
      <w:proofErr w:type="spellStart"/>
      <w:r w:rsidRPr="006A18DA">
        <w:rPr>
          <w:rFonts w:ascii="Cambria" w:hAnsi="Cambria"/>
        </w:rPr>
        <w:t>Ivalee</w:t>
      </w:r>
      <w:proofErr w:type="spellEnd"/>
      <w:r w:rsidRPr="006A18DA">
        <w:rPr>
          <w:rFonts w:ascii="Cambria" w:hAnsi="Cambria"/>
        </w:rPr>
        <w:t xml:space="preserve"> Sinclair</w:t>
      </w:r>
      <w:r>
        <w:rPr>
          <w:rFonts w:ascii="Cambria" w:hAnsi="Cambria"/>
        </w:rPr>
        <w:t xml:space="preserve">, </w:t>
      </w:r>
      <w:r w:rsidRPr="006A18DA">
        <w:rPr>
          <w:rFonts w:ascii="Cambria" w:hAnsi="Cambria"/>
        </w:rPr>
        <w:t xml:space="preserve">Steven </w:t>
      </w:r>
      <w:proofErr w:type="spellStart"/>
      <w:r w:rsidRPr="006A18DA">
        <w:rPr>
          <w:rFonts w:ascii="Cambria" w:hAnsi="Cambria"/>
        </w:rPr>
        <w:t>Vannatta</w:t>
      </w:r>
      <w:proofErr w:type="spellEnd"/>
      <w:r w:rsidRPr="006A18DA">
        <w:rPr>
          <w:rFonts w:ascii="Cambria" w:hAnsi="Cambria"/>
        </w:rPr>
        <w:t>, Susan Wood</w:t>
      </w:r>
    </w:p>
    <w:p w14:paraId="7AF0929E" w14:textId="77777777" w:rsidR="004653CB" w:rsidRPr="006A18DA" w:rsidRDefault="004653CB" w:rsidP="008134BA">
      <w:pPr>
        <w:pStyle w:val="BodyText"/>
        <w:spacing w:before="0"/>
        <w:ind w:left="90"/>
        <w:rPr>
          <w:rFonts w:ascii="Cambria" w:hAnsi="Cambria"/>
        </w:rPr>
      </w:pPr>
      <w:r w:rsidRPr="006A18DA">
        <w:rPr>
          <w:rFonts w:ascii="Cambria" w:hAnsi="Cambria"/>
          <w:b/>
        </w:rPr>
        <w:t>ABSENT</w:t>
      </w:r>
      <w:r w:rsidRPr="006A18DA">
        <w:rPr>
          <w:rFonts w:ascii="Cambria" w:hAnsi="Cambria"/>
        </w:rPr>
        <w:t>:</w:t>
      </w:r>
      <w:r w:rsidRPr="006A18DA">
        <w:rPr>
          <w:rFonts w:ascii="Cambria" w:hAnsi="Cambria"/>
          <w:spacing w:val="55"/>
        </w:rPr>
        <w:t xml:space="preserve"> </w:t>
      </w:r>
      <w:r w:rsidRPr="006A18DA">
        <w:rPr>
          <w:rFonts w:ascii="Cambria" w:hAnsi="Cambria"/>
        </w:rPr>
        <w:t xml:space="preserve">Virginia </w:t>
      </w:r>
      <w:proofErr w:type="spellStart"/>
      <w:r w:rsidRPr="006A18DA">
        <w:rPr>
          <w:rFonts w:ascii="Cambria" w:hAnsi="Cambria"/>
        </w:rPr>
        <w:t>Beringer</w:t>
      </w:r>
      <w:proofErr w:type="spellEnd"/>
      <w:r>
        <w:rPr>
          <w:rFonts w:ascii="Cambria" w:hAnsi="Cambria"/>
        </w:rPr>
        <w:t>,</w:t>
      </w:r>
      <w:r w:rsidRPr="006A18DA">
        <w:rPr>
          <w:rFonts w:ascii="Cambria" w:hAnsi="Cambria"/>
        </w:rPr>
        <w:t xml:space="preserve"> Lisa</w:t>
      </w:r>
      <w:r w:rsidRPr="006A18DA">
        <w:rPr>
          <w:rFonts w:ascii="Cambria" w:hAnsi="Cambria"/>
          <w:spacing w:val="-2"/>
        </w:rPr>
        <w:t xml:space="preserve"> </w:t>
      </w:r>
      <w:r w:rsidRPr="006A18DA">
        <w:rPr>
          <w:rFonts w:ascii="Cambria" w:hAnsi="Cambria"/>
        </w:rPr>
        <w:t>Garcia,</w:t>
      </w:r>
      <w:r w:rsidRPr="006A18DA">
        <w:rPr>
          <w:rFonts w:ascii="Cambria" w:hAnsi="Cambria"/>
          <w:spacing w:val="-2"/>
        </w:rPr>
        <w:t xml:space="preserve"> </w:t>
      </w:r>
      <w:r w:rsidRPr="006A18DA">
        <w:rPr>
          <w:rFonts w:ascii="Cambria" w:hAnsi="Cambria"/>
        </w:rPr>
        <w:t>Mai Hall, Kerry</w:t>
      </w:r>
      <w:r w:rsidRPr="006A18DA">
        <w:rPr>
          <w:rFonts w:ascii="Cambria" w:hAnsi="Cambria"/>
          <w:spacing w:val="-1"/>
        </w:rPr>
        <w:t xml:space="preserve"> </w:t>
      </w:r>
      <w:r w:rsidRPr="006A18DA">
        <w:rPr>
          <w:rFonts w:ascii="Cambria" w:hAnsi="Cambria"/>
        </w:rPr>
        <w:t>Iwashita,</w:t>
      </w:r>
      <w:r w:rsidRPr="006A18DA">
        <w:rPr>
          <w:rFonts w:ascii="Cambria" w:hAnsi="Cambria"/>
          <w:spacing w:val="-2"/>
        </w:rPr>
        <w:t xml:space="preserve"> </w:t>
      </w:r>
      <w:proofErr w:type="spellStart"/>
      <w:proofErr w:type="gramStart"/>
      <w:r w:rsidRPr="006A18DA">
        <w:rPr>
          <w:rFonts w:ascii="Cambria" w:hAnsi="Cambria"/>
        </w:rPr>
        <w:t>Kau‘</w:t>
      </w:r>
      <w:proofErr w:type="gramEnd"/>
      <w:r w:rsidRPr="006A18DA">
        <w:rPr>
          <w:rFonts w:ascii="Cambria" w:hAnsi="Cambria"/>
        </w:rPr>
        <w:t>i</w:t>
      </w:r>
      <w:proofErr w:type="spellEnd"/>
      <w:r w:rsidRPr="006A18DA">
        <w:rPr>
          <w:rFonts w:ascii="Cambria" w:hAnsi="Cambria"/>
          <w:spacing w:val="-2"/>
        </w:rPr>
        <w:t xml:space="preserve"> </w:t>
      </w:r>
      <w:proofErr w:type="spellStart"/>
      <w:r w:rsidRPr="006A18DA">
        <w:rPr>
          <w:rFonts w:ascii="Cambria" w:hAnsi="Cambria"/>
          <w:spacing w:val="-2"/>
        </w:rPr>
        <w:t>Rezentes</w:t>
      </w:r>
      <w:proofErr w:type="spellEnd"/>
    </w:p>
    <w:p w14:paraId="7A35BD5E" w14:textId="0750BE61" w:rsidR="004653CB" w:rsidRDefault="004653CB" w:rsidP="008134BA">
      <w:pPr>
        <w:pStyle w:val="BodyText"/>
        <w:spacing w:before="1"/>
        <w:ind w:left="90"/>
        <w:rPr>
          <w:rFonts w:ascii="Cambria" w:hAnsi="Cambria"/>
        </w:rPr>
      </w:pPr>
      <w:r w:rsidRPr="006A18DA">
        <w:rPr>
          <w:rFonts w:ascii="Cambria" w:hAnsi="Cambria"/>
          <w:b/>
        </w:rPr>
        <w:t>GUESTS</w:t>
      </w:r>
      <w:r w:rsidRPr="006A18DA">
        <w:rPr>
          <w:rFonts w:ascii="Cambria" w:hAnsi="Cambria"/>
        </w:rPr>
        <w:t>:</w:t>
      </w:r>
      <w:r>
        <w:rPr>
          <w:rFonts w:ascii="Cambria" w:hAnsi="Cambria"/>
        </w:rPr>
        <w:t xml:space="preserve"> </w:t>
      </w:r>
      <w:r>
        <w:rPr>
          <w:rFonts w:ascii="Cambria" w:hAnsi="Cambria"/>
        </w:rPr>
        <w:t>Diandry</w:t>
      </w:r>
      <w:r>
        <w:rPr>
          <w:rFonts w:ascii="Cambria" w:hAnsi="Cambria"/>
        </w:rPr>
        <w:t xml:space="preserve"> </w:t>
      </w:r>
      <w:proofErr w:type="spellStart"/>
      <w:r>
        <w:rPr>
          <w:rFonts w:ascii="Cambria" w:hAnsi="Cambria"/>
        </w:rPr>
        <w:t>Bartoldu</w:t>
      </w:r>
      <w:r>
        <w:rPr>
          <w:rFonts w:ascii="Cambria" w:hAnsi="Cambria"/>
        </w:rPr>
        <w:t>s</w:t>
      </w:r>
      <w:proofErr w:type="spellEnd"/>
      <w:r>
        <w:rPr>
          <w:rFonts w:ascii="Cambria" w:hAnsi="Cambria"/>
        </w:rPr>
        <w:t>, Heath</w:t>
      </w:r>
      <w:r w:rsidRPr="006A18DA">
        <w:rPr>
          <w:rFonts w:ascii="Cambria" w:hAnsi="Cambria"/>
        </w:rPr>
        <w:t xml:space="preserve">er Chapman, Allison </w:t>
      </w:r>
      <w:proofErr w:type="spellStart"/>
      <w:r w:rsidRPr="006A18DA">
        <w:rPr>
          <w:rFonts w:ascii="Cambria" w:hAnsi="Cambria"/>
        </w:rPr>
        <w:t>Eby</w:t>
      </w:r>
      <w:proofErr w:type="spellEnd"/>
      <w:r w:rsidRPr="006A18DA">
        <w:rPr>
          <w:rFonts w:ascii="Cambria" w:hAnsi="Cambria"/>
        </w:rPr>
        <w:t xml:space="preserve">, </w:t>
      </w:r>
      <w:r>
        <w:rPr>
          <w:rFonts w:ascii="Cambria" w:hAnsi="Cambria"/>
        </w:rPr>
        <w:t xml:space="preserve">Jamia </w:t>
      </w:r>
      <w:r w:rsidRPr="006A18DA">
        <w:rPr>
          <w:rFonts w:ascii="Cambria" w:hAnsi="Cambria"/>
        </w:rPr>
        <w:t>Green,</w:t>
      </w:r>
      <w:r w:rsidRPr="006A18DA">
        <w:rPr>
          <w:rFonts w:ascii="Cambria" w:hAnsi="Cambria"/>
          <w:spacing w:val="-2"/>
        </w:rPr>
        <w:t xml:space="preserve"> </w:t>
      </w:r>
      <w:r>
        <w:rPr>
          <w:rFonts w:ascii="Cambria" w:hAnsi="Cambria"/>
        </w:rPr>
        <w:t xml:space="preserve">Jackie Jackson, </w:t>
      </w:r>
      <w:r w:rsidRPr="006A18DA">
        <w:rPr>
          <w:rFonts w:ascii="Cambria" w:hAnsi="Cambria"/>
        </w:rPr>
        <w:t>Annie</w:t>
      </w:r>
      <w:r w:rsidRPr="006A18DA">
        <w:rPr>
          <w:rFonts w:ascii="Cambria" w:hAnsi="Cambria"/>
          <w:spacing w:val="-3"/>
        </w:rPr>
        <w:t xml:space="preserve"> </w:t>
      </w:r>
      <w:r w:rsidRPr="006A18DA">
        <w:rPr>
          <w:rFonts w:ascii="Cambria" w:hAnsi="Cambria"/>
        </w:rPr>
        <w:t>Kalama,</w:t>
      </w:r>
      <w:r w:rsidRPr="006A18DA">
        <w:rPr>
          <w:rFonts w:ascii="Cambria" w:hAnsi="Cambria"/>
          <w:spacing w:val="-2"/>
        </w:rPr>
        <w:t xml:space="preserve"> </w:t>
      </w:r>
      <w:r w:rsidRPr="006A18DA">
        <w:rPr>
          <w:rFonts w:ascii="Cambria" w:hAnsi="Cambria"/>
        </w:rPr>
        <w:t>Alysha</w:t>
      </w:r>
      <w:r w:rsidRPr="006A18DA">
        <w:rPr>
          <w:rFonts w:ascii="Cambria" w:hAnsi="Cambria"/>
          <w:spacing w:val="-3"/>
        </w:rPr>
        <w:t xml:space="preserve"> </w:t>
      </w:r>
      <w:r w:rsidRPr="006A18DA">
        <w:rPr>
          <w:rFonts w:ascii="Cambria" w:hAnsi="Cambria"/>
        </w:rPr>
        <w:t>Kim,</w:t>
      </w:r>
      <w:r w:rsidRPr="006A18DA">
        <w:rPr>
          <w:rFonts w:ascii="Cambria" w:hAnsi="Cambria"/>
          <w:spacing w:val="-2"/>
        </w:rPr>
        <w:t xml:space="preserve"> </w:t>
      </w:r>
      <w:r w:rsidRPr="006A18DA">
        <w:rPr>
          <w:rFonts w:ascii="Cambria" w:hAnsi="Cambria"/>
        </w:rPr>
        <w:t xml:space="preserve">Lori Morimoto, </w:t>
      </w:r>
      <w:r>
        <w:rPr>
          <w:rFonts w:ascii="Cambria" w:hAnsi="Cambria"/>
        </w:rPr>
        <w:t xml:space="preserve">Katie Raney, Kerry Tom, </w:t>
      </w:r>
      <w:r w:rsidRPr="006A18DA">
        <w:rPr>
          <w:rFonts w:ascii="Cambria" w:hAnsi="Cambria"/>
        </w:rPr>
        <w:t xml:space="preserve">Brikena White, </w:t>
      </w:r>
      <w:r>
        <w:rPr>
          <w:rFonts w:ascii="Cambria" w:hAnsi="Cambria"/>
        </w:rPr>
        <w:t xml:space="preserve">Tracy </w:t>
      </w:r>
      <w:proofErr w:type="spellStart"/>
      <w:r>
        <w:rPr>
          <w:rFonts w:ascii="Cambria" w:hAnsi="Cambria"/>
        </w:rPr>
        <w:t>Wiltgen</w:t>
      </w:r>
      <w:proofErr w:type="spellEnd"/>
      <w:r>
        <w:rPr>
          <w:rFonts w:ascii="Cambria" w:hAnsi="Cambria"/>
        </w:rPr>
        <w:t xml:space="preserve">, </w:t>
      </w:r>
      <w:r w:rsidRPr="006A18DA">
        <w:rPr>
          <w:rFonts w:ascii="Cambria" w:hAnsi="Cambria"/>
        </w:rPr>
        <w:t>Angela Wong, Jacy Yamamoto</w:t>
      </w:r>
    </w:p>
    <w:p w14:paraId="1AABB555" w14:textId="77777777" w:rsidR="005E08B8" w:rsidRPr="006A18DA" w:rsidRDefault="005E08B8" w:rsidP="005E08B8">
      <w:pPr>
        <w:pStyle w:val="BodyText"/>
        <w:spacing w:before="4"/>
        <w:rPr>
          <w:rFonts w:ascii="Cambria" w:hAnsi="Cambria"/>
          <w:sz w:val="16"/>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5E08B8" w:rsidRPr="006A18DA" w14:paraId="72412E42" w14:textId="77777777" w:rsidTr="004653CB">
        <w:trPr>
          <w:trHeight w:val="272"/>
        </w:trPr>
        <w:tc>
          <w:tcPr>
            <w:tcW w:w="2784" w:type="dxa"/>
          </w:tcPr>
          <w:p w14:paraId="48584F8D" w14:textId="77777777" w:rsidR="005E08B8" w:rsidRPr="006A18DA" w:rsidRDefault="005E08B8" w:rsidP="001867CB">
            <w:pPr>
              <w:pStyle w:val="TableParagraph"/>
              <w:spacing w:line="253" w:lineRule="exact"/>
              <w:ind w:left="83"/>
              <w:rPr>
                <w:rFonts w:ascii="Cambria" w:hAnsi="Cambria"/>
                <w:b/>
                <w:sz w:val="24"/>
              </w:rPr>
            </w:pPr>
            <w:r w:rsidRPr="006A18DA">
              <w:rPr>
                <w:rFonts w:ascii="Cambria" w:hAnsi="Cambria"/>
                <w:b/>
                <w:spacing w:val="-2"/>
                <w:sz w:val="24"/>
              </w:rPr>
              <w:t>TOPIC</w:t>
            </w:r>
          </w:p>
        </w:tc>
        <w:tc>
          <w:tcPr>
            <w:tcW w:w="10618" w:type="dxa"/>
          </w:tcPr>
          <w:p w14:paraId="7EF0AD9C" w14:textId="77777777" w:rsidR="005E08B8" w:rsidRPr="004653CB" w:rsidRDefault="005E08B8" w:rsidP="004653CB">
            <w:pPr>
              <w:pStyle w:val="TableParagraph"/>
              <w:spacing w:line="253" w:lineRule="exact"/>
              <w:ind w:left="91" w:hanging="13"/>
              <w:rPr>
                <w:rFonts w:ascii="Cambria" w:hAnsi="Cambria"/>
                <w:b/>
                <w:sz w:val="24"/>
              </w:rPr>
            </w:pPr>
            <w:r w:rsidRPr="004653CB">
              <w:rPr>
                <w:rFonts w:ascii="Cambria" w:hAnsi="Cambria"/>
                <w:b/>
                <w:spacing w:val="-2"/>
                <w:sz w:val="24"/>
              </w:rPr>
              <w:t>DISCUSSION/ACTION</w:t>
            </w:r>
          </w:p>
        </w:tc>
      </w:tr>
      <w:tr w:rsidR="005E08B8" w:rsidRPr="006A18DA" w14:paraId="3B18AD6B" w14:textId="77777777" w:rsidTr="004653CB">
        <w:trPr>
          <w:trHeight w:val="556"/>
        </w:trPr>
        <w:tc>
          <w:tcPr>
            <w:tcW w:w="2784" w:type="dxa"/>
          </w:tcPr>
          <w:p w14:paraId="49988C18" w14:textId="77777777" w:rsidR="005E08B8" w:rsidRPr="004653CB" w:rsidRDefault="005E08B8" w:rsidP="001867CB">
            <w:pPr>
              <w:pStyle w:val="TableParagraph"/>
              <w:spacing w:line="274" w:lineRule="exact"/>
              <w:ind w:left="83"/>
              <w:rPr>
                <w:rFonts w:ascii="Cambria" w:hAnsi="Cambria"/>
                <w:b/>
                <w:sz w:val="24"/>
                <w:szCs w:val="24"/>
              </w:rPr>
            </w:pPr>
            <w:r w:rsidRPr="004653CB">
              <w:rPr>
                <w:rFonts w:ascii="Cambria" w:hAnsi="Cambria"/>
                <w:b/>
                <w:sz w:val="24"/>
                <w:szCs w:val="24"/>
              </w:rPr>
              <w:t>Welcome</w:t>
            </w:r>
            <w:r w:rsidRPr="004653CB">
              <w:rPr>
                <w:rFonts w:ascii="Cambria" w:hAnsi="Cambria"/>
                <w:b/>
                <w:spacing w:val="-15"/>
                <w:sz w:val="24"/>
                <w:szCs w:val="24"/>
              </w:rPr>
              <w:t xml:space="preserve"> </w:t>
            </w:r>
            <w:r w:rsidRPr="004653CB">
              <w:rPr>
                <w:rFonts w:ascii="Cambria" w:hAnsi="Cambria"/>
                <w:b/>
                <w:sz w:val="24"/>
                <w:szCs w:val="24"/>
              </w:rPr>
              <w:t xml:space="preserve">and </w:t>
            </w:r>
            <w:r w:rsidRPr="004653CB">
              <w:rPr>
                <w:rFonts w:ascii="Cambria" w:hAnsi="Cambria"/>
                <w:b/>
                <w:spacing w:val="-2"/>
                <w:sz w:val="24"/>
                <w:szCs w:val="24"/>
              </w:rPr>
              <w:t>Introductions</w:t>
            </w:r>
          </w:p>
        </w:tc>
        <w:tc>
          <w:tcPr>
            <w:tcW w:w="10618" w:type="dxa"/>
          </w:tcPr>
          <w:p w14:paraId="5F43234B" w14:textId="77777777" w:rsidR="005E08B8" w:rsidRDefault="005E08B8" w:rsidP="004653CB">
            <w:pPr>
              <w:pStyle w:val="TableParagraph"/>
              <w:spacing w:line="208" w:lineRule="auto"/>
              <w:ind w:left="91" w:hanging="13"/>
              <w:rPr>
                <w:rFonts w:ascii="Cambria" w:hAnsi="Cambria"/>
                <w:spacing w:val="-2"/>
                <w:sz w:val="24"/>
              </w:rPr>
            </w:pPr>
            <w:r w:rsidRPr="004653CB">
              <w:rPr>
                <w:rFonts w:ascii="Cambria" w:hAnsi="Cambria"/>
                <w:sz w:val="24"/>
              </w:rPr>
              <w:t>Chair</w:t>
            </w:r>
            <w:r w:rsidRPr="004653CB">
              <w:rPr>
                <w:rFonts w:ascii="Cambria" w:hAnsi="Cambria"/>
                <w:spacing w:val="-3"/>
                <w:sz w:val="24"/>
              </w:rPr>
              <w:t xml:space="preserve"> </w:t>
            </w:r>
            <w:r w:rsidRPr="004653CB">
              <w:rPr>
                <w:rFonts w:ascii="Cambria" w:hAnsi="Cambria"/>
                <w:sz w:val="24"/>
              </w:rPr>
              <w:t>Martha</w:t>
            </w:r>
            <w:r w:rsidRPr="004653CB">
              <w:rPr>
                <w:rFonts w:ascii="Cambria" w:hAnsi="Cambria"/>
                <w:spacing w:val="-4"/>
                <w:sz w:val="24"/>
              </w:rPr>
              <w:t xml:space="preserve"> </w:t>
            </w:r>
            <w:r w:rsidRPr="004653CB">
              <w:rPr>
                <w:rFonts w:ascii="Cambria" w:hAnsi="Cambria"/>
                <w:sz w:val="24"/>
              </w:rPr>
              <w:t>Guinan</w:t>
            </w:r>
            <w:r w:rsidRPr="004653CB">
              <w:rPr>
                <w:rFonts w:ascii="Cambria" w:hAnsi="Cambria"/>
                <w:spacing w:val="-3"/>
                <w:sz w:val="24"/>
              </w:rPr>
              <w:t xml:space="preserve"> </w:t>
            </w:r>
            <w:r w:rsidRPr="004653CB">
              <w:rPr>
                <w:rFonts w:ascii="Cambria" w:hAnsi="Cambria"/>
                <w:sz w:val="24"/>
              </w:rPr>
              <w:t>called</w:t>
            </w:r>
            <w:r w:rsidRPr="004653CB">
              <w:rPr>
                <w:rFonts w:ascii="Cambria" w:hAnsi="Cambria"/>
                <w:spacing w:val="-3"/>
                <w:sz w:val="24"/>
              </w:rPr>
              <w:t xml:space="preserve"> </w:t>
            </w:r>
            <w:r w:rsidRPr="004653CB">
              <w:rPr>
                <w:rFonts w:ascii="Cambria" w:hAnsi="Cambria"/>
                <w:sz w:val="24"/>
              </w:rPr>
              <w:t>the</w:t>
            </w:r>
            <w:r w:rsidRPr="004653CB">
              <w:rPr>
                <w:rFonts w:ascii="Cambria" w:hAnsi="Cambria"/>
                <w:spacing w:val="-4"/>
                <w:sz w:val="24"/>
              </w:rPr>
              <w:t xml:space="preserve"> </w:t>
            </w:r>
            <w:r w:rsidRPr="004653CB">
              <w:rPr>
                <w:rFonts w:ascii="Cambria" w:hAnsi="Cambria"/>
                <w:sz w:val="24"/>
              </w:rPr>
              <w:t>meeting</w:t>
            </w:r>
            <w:r w:rsidRPr="004653CB">
              <w:rPr>
                <w:rFonts w:ascii="Cambria" w:hAnsi="Cambria"/>
                <w:spacing w:val="-3"/>
                <w:sz w:val="24"/>
              </w:rPr>
              <w:t xml:space="preserve"> </w:t>
            </w:r>
            <w:r w:rsidRPr="004653CB">
              <w:rPr>
                <w:rFonts w:ascii="Cambria" w:hAnsi="Cambria"/>
                <w:sz w:val="24"/>
              </w:rPr>
              <w:t>to</w:t>
            </w:r>
            <w:r w:rsidRPr="004653CB">
              <w:rPr>
                <w:rFonts w:ascii="Cambria" w:hAnsi="Cambria"/>
                <w:spacing w:val="-3"/>
                <w:sz w:val="24"/>
              </w:rPr>
              <w:t xml:space="preserve"> </w:t>
            </w:r>
            <w:r w:rsidRPr="004653CB">
              <w:rPr>
                <w:rFonts w:ascii="Cambria" w:hAnsi="Cambria"/>
                <w:sz w:val="24"/>
              </w:rPr>
              <w:t>order</w:t>
            </w:r>
            <w:r w:rsidRPr="004653CB">
              <w:rPr>
                <w:rFonts w:ascii="Cambria" w:hAnsi="Cambria"/>
                <w:spacing w:val="-3"/>
                <w:sz w:val="24"/>
              </w:rPr>
              <w:t xml:space="preserve"> </w:t>
            </w:r>
            <w:r w:rsidRPr="004653CB">
              <w:rPr>
                <w:rFonts w:ascii="Cambria" w:hAnsi="Cambria"/>
                <w:sz w:val="24"/>
              </w:rPr>
              <w:t>at</w:t>
            </w:r>
            <w:r w:rsidRPr="004653CB">
              <w:rPr>
                <w:rFonts w:ascii="Cambria" w:hAnsi="Cambria"/>
                <w:spacing w:val="-3"/>
                <w:sz w:val="24"/>
              </w:rPr>
              <w:t xml:space="preserve"> </w:t>
            </w:r>
            <w:r w:rsidRPr="004653CB">
              <w:rPr>
                <w:rFonts w:ascii="Cambria" w:hAnsi="Cambria"/>
                <w:sz w:val="24"/>
              </w:rPr>
              <w:t>9:0</w:t>
            </w:r>
            <w:r w:rsidR="004653CB" w:rsidRPr="004653CB">
              <w:rPr>
                <w:rFonts w:ascii="Cambria" w:hAnsi="Cambria"/>
                <w:sz w:val="24"/>
              </w:rPr>
              <w:t>5</w:t>
            </w:r>
            <w:r w:rsidRPr="004653CB">
              <w:rPr>
                <w:rFonts w:ascii="Cambria" w:hAnsi="Cambria"/>
                <w:spacing w:val="-3"/>
                <w:sz w:val="24"/>
              </w:rPr>
              <w:t xml:space="preserve"> </w:t>
            </w:r>
            <w:r w:rsidRPr="004653CB">
              <w:rPr>
                <w:rFonts w:ascii="Cambria" w:hAnsi="Cambria"/>
                <w:sz w:val="24"/>
              </w:rPr>
              <w:t>a.m.</w:t>
            </w:r>
            <w:r w:rsidRPr="004653CB">
              <w:rPr>
                <w:rFonts w:ascii="Cambria" w:hAnsi="Cambria"/>
                <w:spacing w:val="-3"/>
                <w:sz w:val="24"/>
              </w:rPr>
              <w:t xml:space="preserve"> </w:t>
            </w:r>
            <w:r w:rsidRPr="004653CB">
              <w:rPr>
                <w:rFonts w:ascii="Cambria" w:hAnsi="Cambria"/>
                <w:sz w:val="24"/>
              </w:rPr>
              <w:t>and</w:t>
            </w:r>
            <w:r w:rsidRPr="004653CB">
              <w:rPr>
                <w:rFonts w:ascii="Cambria" w:hAnsi="Cambria"/>
                <w:spacing w:val="-3"/>
                <w:sz w:val="24"/>
              </w:rPr>
              <w:t xml:space="preserve"> </w:t>
            </w:r>
            <w:r w:rsidRPr="004653CB">
              <w:rPr>
                <w:rFonts w:ascii="Cambria" w:hAnsi="Cambria"/>
                <w:sz w:val="24"/>
              </w:rPr>
              <w:t>had</w:t>
            </w:r>
            <w:r w:rsidRPr="004653CB">
              <w:rPr>
                <w:rFonts w:ascii="Cambria" w:hAnsi="Cambria"/>
                <w:spacing w:val="-3"/>
                <w:sz w:val="24"/>
              </w:rPr>
              <w:t xml:space="preserve"> </w:t>
            </w:r>
            <w:r w:rsidRPr="004653CB">
              <w:rPr>
                <w:rFonts w:ascii="Cambria" w:hAnsi="Cambria"/>
                <w:sz w:val="24"/>
              </w:rPr>
              <w:t>members</w:t>
            </w:r>
            <w:r w:rsidRPr="004653CB">
              <w:rPr>
                <w:rFonts w:ascii="Cambria" w:hAnsi="Cambria"/>
                <w:spacing w:val="-3"/>
                <w:sz w:val="24"/>
              </w:rPr>
              <w:t xml:space="preserve"> </w:t>
            </w:r>
            <w:r w:rsidRPr="004653CB">
              <w:rPr>
                <w:rFonts w:ascii="Cambria" w:hAnsi="Cambria"/>
                <w:sz w:val="24"/>
              </w:rPr>
              <w:t>and</w:t>
            </w:r>
            <w:r w:rsidRPr="004653CB">
              <w:rPr>
                <w:rFonts w:ascii="Cambria" w:hAnsi="Cambria"/>
                <w:spacing w:val="-3"/>
                <w:sz w:val="24"/>
              </w:rPr>
              <w:t xml:space="preserve"> </w:t>
            </w:r>
            <w:r w:rsidRPr="004653CB">
              <w:rPr>
                <w:rFonts w:ascii="Cambria" w:hAnsi="Cambria"/>
                <w:sz w:val="24"/>
              </w:rPr>
              <w:t>guests</w:t>
            </w:r>
            <w:r w:rsidRPr="004653CB">
              <w:rPr>
                <w:rFonts w:ascii="Cambria" w:hAnsi="Cambria"/>
                <w:spacing w:val="-3"/>
                <w:sz w:val="24"/>
              </w:rPr>
              <w:t xml:space="preserve"> </w:t>
            </w:r>
            <w:r w:rsidRPr="004653CB">
              <w:rPr>
                <w:rFonts w:ascii="Cambria" w:hAnsi="Cambria"/>
                <w:sz w:val="24"/>
              </w:rPr>
              <w:t xml:space="preserve">introduce </w:t>
            </w:r>
            <w:r w:rsidRPr="004653CB">
              <w:rPr>
                <w:rFonts w:ascii="Cambria" w:hAnsi="Cambria"/>
                <w:spacing w:val="-2"/>
                <w:sz w:val="24"/>
              </w:rPr>
              <w:t>themselves.</w:t>
            </w:r>
          </w:p>
          <w:p w14:paraId="7C4340C5" w14:textId="6A6C09BF" w:rsidR="004653CB" w:rsidRPr="004653CB" w:rsidRDefault="004653CB" w:rsidP="004653CB">
            <w:pPr>
              <w:pStyle w:val="TableParagraph"/>
              <w:spacing w:line="208" w:lineRule="auto"/>
              <w:rPr>
                <w:rFonts w:ascii="Cambria" w:hAnsi="Cambria"/>
                <w:sz w:val="24"/>
              </w:rPr>
            </w:pPr>
          </w:p>
        </w:tc>
      </w:tr>
      <w:tr w:rsidR="004653CB" w:rsidRPr="006A18DA" w14:paraId="38A7AD45" w14:textId="77777777" w:rsidTr="004653CB">
        <w:trPr>
          <w:trHeight w:val="556"/>
        </w:trPr>
        <w:tc>
          <w:tcPr>
            <w:tcW w:w="2784" w:type="dxa"/>
          </w:tcPr>
          <w:p w14:paraId="24AB90C8" w14:textId="519E8FFD" w:rsidR="004653CB" w:rsidRPr="004653CB" w:rsidRDefault="004653CB" w:rsidP="001867CB">
            <w:pPr>
              <w:pStyle w:val="TableParagraph"/>
              <w:spacing w:line="274" w:lineRule="exact"/>
              <w:ind w:left="83"/>
              <w:rPr>
                <w:rFonts w:ascii="Cambria" w:hAnsi="Cambria"/>
                <w:b/>
                <w:sz w:val="24"/>
                <w:szCs w:val="24"/>
              </w:rPr>
            </w:pPr>
            <w:r w:rsidRPr="004653CB">
              <w:rPr>
                <w:rFonts w:ascii="Cambria" w:hAnsi="Cambria"/>
                <w:b/>
                <w:sz w:val="24"/>
                <w:szCs w:val="24"/>
              </w:rPr>
              <w:t>Input from the Public</w:t>
            </w:r>
          </w:p>
        </w:tc>
        <w:tc>
          <w:tcPr>
            <w:tcW w:w="10618" w:type="dxa"/>
          </w:tcPr>
          <w:p w14:paraId="64DE2112" w14:textId="5BA5FEC8" w:rsidR="004653CB" w:rsidRPr="004653CB" w:rsidRDefault="004653CB" w:rsidP="004653CB">
            <w:pPr>
              <w:ind w:left="91" w:hanging="13"/>
              <w:rPr>
                <w:rFonts w:ascii="Cambria" w:hAnsi="Cambria"/>
              </w:rPr>
            </w:pPr>
            <w:r w:rsidRPr="004653CB">
              <w:rPr>
                <w:rFonts w:ascii="Cambria" w:hAnsi="Cambria"/>
              </w:rPr>
              <w:t xml:space="preserve">Melissa Johnson voiced a concern on behalf of several parents in her Facebook group--it is </w:t>
            </w:r>
            <w:proofErr w:type="gramStart"/>
            <w:r w:rsidRPr="004653CB">
              <w:rPr>
                <w:rFonts w:ascii="Cambria" w:hAnsi="Cambria"/>
              </w:rPr>
              <w:t>really difficult</w:t>
            </w:r>
            <w:proofErr w:type="gramEnd"/>
            <w:r w:rsidRPr="004653CB">
              <w:rPr>
                <w:rFonts w:ascii="Cambria" w:hAnsi="Cambria"/>
              </w:rPr>
              <w:t xml:space="preserve"> for a parent to be heard when there is an issue with a teacher or a provider where there is not a good fit for the child’s needs.  The parent’s input is not being heard at the school level which leads to greater negative effects down the road.</w:t>
            </w:r>
          </w:p>
        </w:tc>
      </w:tr>
      <w:tr w:rsidR="004653CB" w:rsidRPr="006A18DA" w14:paraId="23170D7B" w14:textId="77777777" w:rsidTr="004653CB">
        <w:trPr>
          <w:trHeight w:val="556"/>
        </w:trPr>
        <w:tc>
          <w:tcPr>
            <w:tcW w:w="2784" w:type="dxa"/>
          </w:tcPr>
          <w:p w14:paraId="5AE3A066" w14:textId="77777777" w:rsidR="008134BA" w:rsidRPr="008134BA" w:rsidRDefault="008134BA" w:rsidP="008134BA">
            <w:pPr>
              <w:ind w:left="83"/>
              <w:rPr>
                <w:rFonts w:ascii="Cambria" w:hAnsi="Cambria"/>
                <w:b/>
              </w:rPr>
            </w:pPr>
            <w:r w:rsidRPr="008134BA">
              <w:rPr>
                <w:rFonts w:ascii="Cambria" w:hAnsi="Cambria"/>
                <w:b/>
              </w:rPr>
              <w:t>Announcements</w:t>
            </w:r>
          </w:p>
          <w:p w14:paraId="29AB02AB" w14:textId="77777777" w:rsidR="004653CB" w:rsidRPr="008134BA" w:rsidRDefault="004653CB" w:rsidP="008134BA">
            <w:pPr>
              <w:pStyle w:val="TableParagraph"/>
              <w:spacing w:line="274" w:lineRule="exact"/>
              <w:ind w:left="83"/>
              <w:rPr>
                <w:rFonts w:ascii="Cambria" w:hAnsi="Cambria"/>
                <w:b/>
                <w:sz w:val="24"/>
                <w:szCs w:val="24"/>
              </w:rPr>
            </w:pPr>
          </w:p>
        </w:tc>
        <w:tc>
          <w:tcPr>
            <w:tcW w:w="10618" w:type="dxa"/>
          </w:tcPr>
          <w:p w14:paraId="3752F7FC" w14:textId="77777777" w:rsidR="008134BA" w:rsidRPr="008134BA" w:rsidRDefault="008134BA" w:rsidP="008134BA">
            <w:pPr>
              <w:pStyle w:val="ListParagraph"/>
              <w:numPr>
                <w:ilvl w:val="0"/>
                <w:numId w:val="1"/>
              </w:numPr>
              <w:rPr>
                <w:rFonts w:ascii="Cambria" w:hAnsi="Cambria"/>
              </w:rPr>
            </w:pPr>
            <w:r w:rsidRPr="008134BA">
              <w:rPr>
                <w:rFonts w:ascii="Cambria" w:hAnsi="Cambria"/>
              </w:rPr>
              <w:t xml:space="preserve">Roxanne </w:t>
            </w:r>
            <w:proofErr w:type="spellStart"/>
            <w:r w:rsidRPr="008134BA">
              <w:rPr>
                <w:rFonts w:ascii="Cambria" w:hAnsi="Cambria"/>
              </w:rPr>
              <w:t>Rokero</w:t>
            </w:r>
            <w:proofErr w:type="spellEnd"/>
            <w:r w:rsidRPr="008134BA">
              <w:rPr>
                <w:rFonts w:ascii="Cambria" w:hAnsi="Cambria"/>
              </w:rPr>
              <w:t xml:space="preserve"> announced that Helen </w:t>
            </w:r>
            <w:proofErr w:type="spellStart"/>
            <w:r w:rsidRPr="008134BA">
              <w:rPr>
                <w:rFonts w:ascii="Cambria" w:hAnsi="Cambria"/>
              </w:rPr>
              <w:t>Kaniho</w:t>
            </w:r>
            <w:proofErr w:type="spellEnd"/>
            <w:r w:rsidRPr="008134BA">
              <w:rPr>
                <w:rFonts w:ascii="Cambria" w:hAnsi="Cambria"/>
              </w:rPr>
              <w:t xml:space="preserve"> is the new State Special Education Director.  She has been the Kailua-Kalaheo Educational Specialist and will assume her new position on March 15</w:t>
            </w:r>
            <w:r w:rsidRPr="008134BA">
              <w:rPr>
                <w:rFonts w:ascii="Cambria" w:hAnsi="Cambria"/>
                <w:vertAlign w:val="superscript"/>
              </w:rPr>
              <w:t>th</w:t>
            </w:r>
            <w:r w:rsidRPr="008134BA">
              <w:rPr>
                <w:rFonts w:ascii="Cambria" w:hAnsi="Cambria"/>
              </w:rPr>
              <w:t>.</w:t>
            </w:r>
          </w:p>
          <w:p w14:paraId="20922EB8" w14:textId="1AA3B6A2" w:rsidR="004653CB" w:rsidRPr="008134BA" w:rsidRDefault="008134BA" w:rsidP="008134BA">
            <w:pPr>
              <w:pStyle w:val="ListParagraph"/>
              <w:numPr>
                <w:ilvl w:val="0"/>
                <w:numId w:val="1"/>
              </w:numPr>
              <w:rPr>
                <w:rFonts w:ascii="Cambria" w:hAnsi="Cambria"/>
              </w:rPr>
            </w:pPr>
            <w:r w:rsidRPr="008134BA">
              <w:rPr>
                <w:rFonts w:ascii="Cambria" w:hAnsi="Cambria"/>
              </w:rPr>
              <w:t xml:space="preserve">Amanda </w:t>
            </w:r>
            <w:proofErr w:type="spellStart"/>
            <w:r w:rsidRPr="008134BA">
              <w:rPr>
                <w:rFonts w:ascii="Cambria" w:hAnsi="Cambria"/>
              </w:rPr>
              <w:t>Kaahanui</w:t>
            </w:r>
            <w:proofErr w:type="spellEnd"/>
            <w:r w:rsidRPr="008134BA">
              <w:rPr>
                <w:rFonts w:ascii="Cambria" w:hAnsi="Cambria"/>
              </w:rPr>
              <w:t xml:space="preserve"> reminded members that SPIN can waive the registration fee for any member who would like to attend the SPIN Conference on April 22</w:t>
            </w:r>
            <w:r w:rsidRPr="008134BA">
              <w:rPr>
                <w:rFonts w:ascii="Cambria" w:hAnsi="Cambria"/>
                <w:vertAlign w:val="superscript"/>
              </w:rPr>
              <w:t>nd</w:t>
            </w:r>
            <w:r w:rsidRPr="008134BA">
              <w:rPr>
                <w:rFonts w:ascii="Cambria" w:hAnsi="Cambria"/>
              </w:rPr>
              <w:t>.   SEAC will have a table in the resource room, and members are asked to consider manning a shift at the table to share information about SEAC, including our infographics.</w:t>
            </w:r>
          </w:p>
        </w:tc>
      </w:tr>
      <w:tr w:rsidR="004653CB" w:rsidRPr="008134BA" w14:paraId="50259E7E" w14:textId="77777777" w:rsidTr="004653CB">
        <w:trPr>
          <w:trHeight w:val="556"/>
        </w:trPr>
        <w:tc>
          <w:tcPr>
            <w:tcW w:w="2784" w:type="dxa"/>
          </w:tcPr>
          <w:p w14:paraId="09DC1A0A" w14:textId="77777777" w:rsidR="008134BA" w:rsidRPr="008134BA" w:rsidRDefault="008134BA" w:rsidP="008134BA">
            <w:pPr>
              <w:ind w:left="83"/>
              <w:rPr>
                <w:rFonts w:ascii="Cambria" w:hAnsi="Cambria"/>
                <w:b/>
              </w:rPr>
            </w:pPr>
            <w:r w:rsidRPr="008134BA">
              <w:rPr>
                <w:rFonts w:ascii="Cambria" w:hAnsi="Cambria"/>
                <w:b/>
              </w:rPr>
              <w:t xml:space="preserve">Mediation Model Form, </w:t>
            </w:r>
            <w:proofErr w:type="gramStart"/>
            <w:r w:rsidRPr="008134BA">
              <w:rPr>
                <w:rFonts w:ascii="Cambria" w:hAnsi="Cambria"/>
                <w:b/>
              </w:rPr>
              <w:t>Brochure</w:t>
            </w:r>
            <w:proofErr w:type="gramEnd"/>
            <w:r w:rsidRPr="008134BA">
              <w:rPr>
                <w:rFonts w:ascii="Cambria" w:hAnsi="Cambria"/>
                <w:b/>
              </w:rPr>
              <w:t xml:space="preserve"> and FAQs</w:t>
            </w:r>
          </w:p>
          <w:p w14:paraId="3D99F7A3" w14:textId="77777777" w:rsidR="004653CB" w:rsidRPr="004653CB" w:rsidRDefault="004653CB" w:rsidP="008134BA">
            <w:pPr>
              <w:pStyle w:val="TableParagraph"/>
              <w:spacing w:line="274" w:lineRule="exact"/>
              <w:ind w:left="83"/>
              <w:rPr>
                <w:rFonts w:ascii="Cambria" w:hAnsi="Cambria"/>
                <w:b/>
                <w:sz w:val="24"/>
                <w:szCs w:val="24"/>
              </w:rPr>
            </w:pPr>
          </w:p>
        </w:tc>
        <w:tc>
          <w:tcPr>
            <w:tcW w:w="10618" w:type="dxa"/>
          </w:tcPr>
          <w:p w14:paraId="56BDF324" w14:textId="017C6DA7" w:rsidR="004653CB" w:rsidRPr="008134BA" w:rsidRDefault="008134BA" w:rsidP="008134BA">
            <w:pPr>
              <w:ind w:left="91"/>
              <w:rPr>
                <w:rFonts w:ascii="Cambria" w:hAnsi="Cambria"/>
              </w:rPr>
            </w:pPr>
            <w:r w:rsidRPr="008134BA">
              <w:rPr>
                <w:rFonts w:ascii="Cambria" w:hAnsi="Cambria"/>
              </w:rPr>
              <w:t xml:space="preserve">Brikena White and Allison </w:t>
            </w:r>
            <w:proofErr w:type="spellStart"/>
            <w:r w:rsidRPr="008134BA">
              <w:rPr>
                <w:rFonts w:ascii="Cambria" w:hAnsi="Cambria"/>
              </w:rPr>
              <w:t>Eby</w:t>
            </w:r>
            <w:proofErr w:type="spellEnd"/>
            <w:r w:rsidRPr="008134BA">
              <w:rPr>
                <w:rFonts w:ascii="Cambria" w:hAnsi="Cambria"/>
              </w:rPr>
              <w:t xml:space="preserve"> invited feedback on revisions to the Department form used to request a mediation.  She directed members to links to the current form, a mediation brochure, mediation frequently asked questions (FAQs), and a feedback form.  Members who have questions or concerns or suggestions on how to improve the mediation process are asked to contact the MAC Branch.   Members are also encouraged to reach </w:t>
            </w:r>
            <w:r w:rsidRPr="008134BA">
              <w:rPr>
                <w:rFonts w:ascii="Cambria" w:hAnsi="Cambria"/>
                <w:color w:val="000000" w:themeColor="text1"/>
              </w:rPr>
              <w:t>out</w:t>
            </w:r>
            <w:r>
              <w:rPr>
                <w:rFonts w:ascii="Cambria" w:hAnsi="Cambria"/>
                <w:color w:val="000000" w:themeColor="text1"/>
              </w:rPr>
              <w:t>,</w:t>
            </w:r>
            <w:r w:rsidRPr="008134BA">
              <w:rPr>
                <w:rFonts w:ascii="Cambria" w:hAnsi="Cambria"/>
                <w:color w:val="000000" w:themeColor="text1"/>
              </w:rPr>
              <w:t xml:space="preserve"> if </w:t>
            </w:r>
            <w:r w:rsidRPr="008134BA">
              <w:rPr>
                <w:rFonts w:ascii="Cambria" w:hAnsi="Cambria"/>
              </w:rPr>
              <w:t xml:space="preserve">they would like training on mediation and the MAC Branch will </w:t>
            </w:r>
            <w:r>
              <w:rPr>
                <w:rFonts w:ascii="Cambria" w:hAnsi="Cambria"/>
              </w:rPr>
              <w:t>present a workshop during SEAC or on a weekend.</w:t>
            </w:r>
          </w:p>
        </w:tc>
      </w:tr>
    </w:tbl>
    <w:p w14:paraId="6BCFB822" w14:textId="77777777" w:rsidR="008134BA" w:rsidRDefault="008134BA" w:rsidP="008134BA">
      <w:pPr>
        <w:ind w:left="90"/>
        <w:rPr>
          <w:rFonts w:ascii="Cambria" w:hAnsi="Cambria"/>
        </w:rPr>
      </w:pPr>
    </w:p>
    <w:p w14:paraId="06CBDCED" w14:textId="1D8754DF" w:rsidR="008134BA" w:rsidRPr="004653CB" w:rsidRDefault="008134BA" w:rsidP="008134BA">
      <w:pPr>
        <w:ind w:left="90"/>
        <w:rPr>
          <w:rFonts w:ascii="Cambria" w:hAnsi="Cambria"/>
        </w:rPr>
      </w:pPr>
      <w:r w:rsidRPr="004653CB">
        <w:rPr>
          <w:rFonts w:ascii="Cambria" w:hAnsi="Cambria"/>
        </w:rPr>
        <w:lastRenderedPageBreak/>
        <w:t>SEAC Minutes</w:t>
      </w:r>
    </w:p>
    <w:p w14:paraId="55E72F69" w14:textId="77777777" w:rsidR="008134BA" w:rsidRPr="004653CB" w:rsidRDefault="008134BA" w:rsidP="008134BA">
      <w:pPr>
        <w:ind w:left="90"/>
        <w:rPr>
          <w:rFonts w:ascii="Cambria" w:hAnsi="Cambria"/>
        </w:rPr>
      </w:pPr>
      <w:r w:rsidRPr="004653CB">
        <w:rPr>
          <w:rFonts w:ascii="Cambria" w:hAnsi="Cambria"/>
        </w:rPr>
        <w:t>March 10, 2023</w:t>
      </w:r>
    </w:p>
    <w:p w14:paraId="2112BBA5" w14:textId="77777777" w:rsidR="008134BA" w:rsidRPr="004653CB" w:rsidRDefault="008134BA" w:rsidP="008134BA">
      <w:pPr>
        <w:ind w:left="90"/>
        <w:rPr>
          <w:rFonts w:ascii="Cambria" w:hAnsi="Cambria"/>
        </w:rPr>
      </w:pPr>
      <w:r w:rsidRPr="004653CB">
        <w:rPr>
          <w:rFonts w:ascii="Cambria" w:hAnsi="Cambria"/>
        </w:rPr>
        <w:t>Page 2</w:t>
      </w:r>
    </w:p>
    <w:p w14:paraId="7990558A" w14:textId="312E82E6" w:rsidR="004653CB" w:rsidRDefault="004653CB"/>
    <w:p w14:paraId="73630F3D" w14:textId="77777777" w:rsidR="004653CB" w:rsidRDefault="004653CB" w:rsidP="004653CB">
      <w:pPr>
        <w:rPr>
          <w:rFonts w:ascii="Cambria" w:hAnsi="Cambria"/>
          <w:b/>
        </w:rPr>
        <w:sectPr w:rsidR="004653CB" w:rsidSect="00124BC5">
          <w:headerReference w:type="default" r:id="rId7"/>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5E08B8" w:rsidRPr="006A18DA" w14:paraId="58DF5666" w14:textId="77777777" w:rsidTr="004653CB">
        <w:trPr>
          <w:trHeight w:val="2759"/>
        </w:trPr>
        <w:tc>
          <w:tcPr>
            <w:tcW w:w="2784" w:type="dxa"/>
          </w:tcPr>
          <w:p w14:paraId="103C4E1C" w14:textId="1FE2DF49" w:rsidR="008134BA" w:rsidRPr="008134BA" w:rsidRDefault="008134BA" w:rsidP="008134BA">
            <w:pPr>
              <w:ind w:left="83"/>
              <w:rPr>
                <w:rFonts w:ascii="Cambria" w:hAnsi="Cambria"/>
                <w:b/>
              </w:rPr>
            </w:pPr>
            <w:r w:rsidRPr="008134BA">
              <w:rPr>
                <w:rFonts w:ascii="Cambria" w:hAnsi="Cambria"/>
                <w:b/>
              </w:rPr>
              <w:t xml:space="preserve">Mediation Model Form, </w:t>
            </w:r>
            <w:proofErr w:type="gramStart"/>
            <w:r w:rsidRPr="008134BA">
              <w:rPr>
                <w:rFonts w:ascii="Cambria" w:hAnsi="Cambria"/>
                <w:b/>
              </w:rPr>
              <w:t>Brochure</w:t>
            </w:r>
            <w:proofErr w:type="gramEnd"/>
            <w:r w:rsidRPr="008134BA">
              <w:rPr>
                <w:rFonts w:ascii="Cambria" w:hAnsi="Cambria"/>
                <w:b/>
              </w:rPr>
              <w:t xml:space="preserve"> and FAQs</w:t>
            </w:r>
            <w:r w:rsidR="008B06B6">
              <w:rPr>
                <w:rFonts w:ascii="Cambria" w:hAnsi="Cambria"/>
                <w:b/>
              </w:rPr>
              <w:t xml:space="preserve"> (cont.)</w:t>
            </w:r>
          </w:p>
          <w:p w14:paraId="3CC1B26B" w14:textId="67F3C7B7" w:rsidR="005E08B8" w:rsidRPr="006A18DA" w:rsidRDefault="005E08B8" w:rsidP="008134BA">
            <w:pPr>
              <w:ind w:left="83"/>
              <w:rPr>
                <w:rFonts w:ascii="Cambria" w:hAnsi="Cambria"/>
                <w:b/>
              </w:rPr>
            </w:pPr>
          </w:p>
        </w:tc>
        <w:tc>
          <w:tcPr>
            <w:tcW w:w="10618" w:type="dxa"/>
          </w:tcPr>
          <w:p w14:paraId="0699AAF0" w14:textId="77777777" w:rsidR="008B06B6" w:rsidRPr="008B06B6" w:rsidRDefault="008B06B6" w:rsidP="008B06B6">
            <w:pPr>
              <w:ind w:left="91"/>
              <w:rPr>
                <w:rFonts w:ascii="Cambria" w:hAnsi="Cambria"/>
                <w:u w:val="single"/>
              </w:rPr>
            </w:pPr>
            <w:r w:rsidRPr="008B06B6">
              <w:rPr>
                <w:rFonts w:ascii="Cambria" w:hAnsi="Cambria"/>
                <w:u w:val="single"/>
              </w:rPr>
              <w:t>Definition of mediation</w:t>
            </w:r>
          </w:p>
          <w:p w14:paraId="2F072719" w14:textId="3A5EBD3C" w:rsidR="008B06B6" w:rsidRPr="008B06B6" w:rsidRDefault="008B06B6" w:rsidP="008B06B6">
            <w:pPr>
              <w:ind w:left="91"/>
              <w:rPr>
                <w:rFonts w:ascii="Cambria" w:hAnsi="Cambria"/>
              </w:rPr>
            </w:pPr>
            <w:r w:rsidRPr="008B06B6">
              <w:rPr>
                <w:rFonts w:ascii="Cambria" w:hAnsi="Cambria"/>
              </w:rPr>
              <w:t xml:space="preserve">Mediation is an impartial and voluntary problem-solving process that brings together parties to resolve disputes related to special education.  It is facilitated by an impartial mediator from the Mediation Center of the Pacific (MCP) and offered at no costs to parents and schools.  Discussions during mediation are confidential.  MCP coordinates the scheduling of all special education mediation throughout the state.  They can be reached at (808) 521-5767.  Parents are discouraged from going to other mediation providers within the state as the HIDOE does not have contracts with them.  In addition to contacting MCP by phone or </w:t>
            </w:r>
            <w:hyperlink r:id="rId8" w:history="1">
              <w:r w:rsidRPr="008B06B6">
                <w:rPr>
                  <w:rStyle w:val="Hyperlink"/>
                  <w:rFonts w:ascii="Cambria" w:hAnsi="Cambria"/>
                </w:rPr>
                <w:t>mcp@mediatehawaii.org</w:t>
              </w:r>
            </w:hyperlink>
            <w:r w:rsidRPr="008B06B6">
              <w:rPr>
                <w:rFonts w:ascii="Cambria" w:hAnsi="Cambria"/>
              </w:rPr>
              <w:t xml:space="preserve">, to request a mediation, individuals can also contact the District Educational Specialist or submit a Request for Mediation Form found at </w:t>
            </w:r>
            <w:hyperlink r:id="rId9" w:history="1">
              <w:r w:rsidRPr="008B06B6">
                <w:rPr>
                  <w:rStyle w:val="Hyperlink"/>
                  <w:rFonts w:ascii="Cambria" w:hAnsi="Cambria"/>
                </w:rPr>
                <w:t>https://bit.ly/MCPmediationrequest</w:t>
              </w:r>
            </w:hyperlink>
            <w:r w:rsidRPr="008B06B6">
              <w:rPr>
                <w:rFonts w:ascii="Cambria" w:hAnsi="Cambria"/>
              </w:rPr>
              <w:t>.</w:t>
            </w:r>
          </w:p>
          <w:p w14:paraId="4073C904" w14:textId="77777777" w:rsidR="008B06B6" w:rsidRPr="008B06B6" w:rsidRDefault="008B06B6" w:rsidP="008B06B6">
            <w:pPr>
              <w:ind w:left="91"/>
              <w:rPr>
                <w:rFonts w:ascii="Cambria" w:hAnsi="Cambria"/>
                <w:u w:val="single"/>
              </w:rPr>
            </w:pPr>
            <w:r w:rsidRPr="008B06B6">
              <w:rPr>
                <w:rFonts w:ascii="Cambria" w:hAnsi="Cambria"/>
                <w:u w:val="single"/>
              </w:rPr>
              <w:t>Model Form</w:t>
            </w:r>
          </w:p>
          <w:p w14:paraId="7C26BDBC" w14:textId="5F8E6DD4" w:rsidR="008B06B6" w:rsidRPr="008B06B6" w:rsidRDefault="008B06B6" w:rsidP="008B06B6">
            <w:pPr>
              <w:ind w:left="91"/>
              <w:rPr>
                <w:rFonts w:ascii="Cambria" w:hAnsi="Cambria"/>
              </w:rPr>
            </w:pPr>
            <w:r w:rsidRPr="008B06B6">
              <w:rPr>
                <w:rFonts w:ascii="Cambria" w:hAnsi="Cambria"/>
              </w:rPr>
              <w:t>IDEA and Chapter 60 do not require any specific information for a mediation model form, unlike the State Written Complaint and Due Process model forms.  The current effort to update the form is merely to make it more user-friendly.</w:t>
            </w:r>
          </w:p>
          <w:p w14:paraId="7549BCFF" w14:textId="77777777" w:rsidR="008B06B6" w:rsidRPr="008B06B6" w:rsidRDefault="008B06B6" w:rsidP="008B06B6">
            <w:pPr>
              <w:ind w:left="91"/>
              <w:rPr>
                <w:rFonts w:ascii="Cambria" w:hAnsi="Cambria"/>
                <w:u w:val="single"/>
              </w:rPr>
            </w:pPr>
            <w:r w:rsidRPr="008B06B6">
              <w:rPr>
                <w:rFonts w:ascii="Cambria" w:hAnsi="Cambria"/>
                <w:u w:val="single"/>
              </w:rPr>
              <w:t xml:space="preserve">Suggested revisions to the current mediation </w:t>
            </w:r>
            <w:proofErr w:type="gramStart"/>
            <w:r w:rsidRPr="008B06B6">
              <w:rPr>
                <w:rFonts w:ascii="Cambria" w:hAnsi="Cambria"/>
                <w:u w:val="single"/>
              </w:rPr>
              <w:t>form</w:t>
            </w:r>
            <w:proofErr w:type="gramEnd"/>
          </w:p>
          <w:p w14:paraId="28E46B77" w14:textId="77777777" w:rsidR="008B06B6" w:rsidRPr="008B06B6" w:rsidRDefault="008B06B6" w:rsidP="008B06B6">
            <w:pPr>
              <w:ind w:left="91"/>
              <w:rPr>
                <w:rFonts w:ascii="Cambria" w:hAnsi="Cambria"/>
              </w:rPr>
            </w:pPr>
            <w:r w:rsidRPr="008B06B6">
              <w:rPr>
                <w:rFonts w:ascii="Cambria" w:hAnsi="Cambria"/>
              </w:rPr>
              <w:t xml:space="preserve">Brikena displayed the </w:t>
            </w:r>
            <w:hyperlink r:id="rId10" w:history="1">
              <w:r w:rsidRPr="008B06B6">
                <w:rPr>
                  <w:rStyle w:val="Hyperlink"/>
                  <w:rFonts w:ascii="Cambria" w:hAnsi="Cambria"/>
                </w:rPr>
                <w:t>current form</w:t>
              </w:r>
            </w:hyperlink>
            <w:r w:rsidRPr="008B06B6">
              <w:rPr>
                <w:rFonts w:ascii="Cambria" w:hAnsi="Cambria"/>
              </w:rPr>
              <w:t xml:space="preserve"> and asked members and guests to provide feedback on suggested changes to the form.  She also provided a </w:t>
            </w:r>
            <w:hyperlink r:id="rId11" w:history="1">
              <w:r w:rsidRPr="008B06B6">
                <w:rPr>
                  <w:rStyle w:val="Hyperlink"/>
                  <w:rFonts w:ascii="Cambria" w:hAnsi="Cambria"/>
                </w:rPr>
                <w:t>link</w:t>
              </w:r>
            </w:hyperlink>
            <w:r w:rsidRPr="008B06B6">
              <w:rPr>
                <w:rFonts w:ascii="Cambria" w:hAnsi="Cambria"/>
              </w:rPr>
              <w:t xml:space="preserve"> to record suggestions that may surface after the meeting.   Brikena acknowledged that some of the forms in use have been passed down for years and may not reflect cultural responsiveness and preferred language.  </w:t>
            </w:r>
          </w:p>
          <w:p w14:paraId="5DFB6C33" w14:textId="77777777" w:rsidR="008B06B6" w:rsidRPr="008B06B6" w:rsidRDefault="008B06B6" w:rsidP="008B06B6">
            <w:pPr>
              <w:ind w:left="91"/>
              <w:rPr>
                <w:rFonts w:ascii="Cambria" w:hAnsi="Cambria"/>
                <w:bCs/>
              </w:rPr>
            </w:pPr>
            <w:r w:rsidRPr="008B06B6">
              <w:rPr>
                <w:rFonts w:ascii="Cambria" w:hAnsi="Cambria"/>
                <w:bCs/>
              </w:rPr>
              <w:t>Questions and comments regarding the current form included</w:t>
            </w:r>
            <w:r w:rsidRPr="008B06B6">
              <w:rPr>
                <w:rFonts w:ascii="Cambria" w:hAnsi="Cambria"/>
                <w:bCs/>
                <w:color w:val="000000" w:themeColor="text1"/>
              </w:rPr>
              <w:t xml:space="preserve"> the following:</w:t>
            </w:r>
          </w:p>
          <w:p w14:paraId="1172D4AB" w14:textId="77777777" w:rsidR="008B06B6" w:rsidRPr="008B06B6" w:rsidRDefault="008B06B6" w:rsidP="008B06B6">
            <w:pPr>
              <w:ind w:left="91"/>
              <w:rPr>
                <w:rFonts w:ascii="Cambria" w:hAnsi="Cambria"/>
              </w:rPr>
            </w:pPr>
            <w:r w:rsidRPr="008B06B6">
              <w:rPr>
                <w:rFonts w:ascii="Cambria" w:hAnsi="Cambria"/>
              </w:rPr>
              <w:t>C. SPIN created an infographic on mediation that can be accessed on the SPIN website.</w:t>
            </w:r>
          </w:p>
          <w:p w14:paraId="7D556C6C" w14:textId="77777777" w:rsidR="008B06B6" w:rsidRPr="008B06B6" w:rsidRDefault="008B06B6" w:rsidP="008B06B6">
            <w:pPr>
              <w:ind w:left="91"/>
              <w:rPr>
                <w:rFonts w:ascii="Cambria" w:hAnsi="Cambria"/>
              </w:rPr>
            </w:pPr>
            <w:r w:rsidRPr="008B06B6">
              <w:rPr>
                <w:rFonts w:ascii="Cambria" w:hAnsi="Cambria"/>
              </w:rPr>
              <w:t>Q. Is there a reason why “gender” is not the preferred word over “sex”?  A.  That’s a good question.  What is your preference?  Response: Gender.</w:t>
            </w:r>
          </w:p>
          <w:p w14:paraId="512D764D" w14:textId="77777777" w:rsidR="008B06B6" w:rsidRPr="008B06B6" w:rsidRDefault="008B06B6" w:rsidP="008B06B6">
            <w:pPr>
              <w:ind w:left="91"/>
              <w:rPr>
                <w:rFonts w:ascii="Cambria" w:hAnsi="Cambria"/>
              </w:rPr>
            </w:pPr>
            <w:r w:rsidRPr="008B06B6">
              <w:rPr>
                <w:rFonts w:ascii="Cambria" w:hAnsi="Cambria"/>
              </w:rPr>
              <w:t>C. Gender is neutral, and individuals can identify themselves however they choose to.</w:t>
            </w:r>
          </w:p>
          <w:p w14:paraId="5820469B" w14:textId="77777777" w:rsidR="008B06B6" w:rsidRPr="008B06B6" w:rsidRDefault="008B06B6" w:rsidP="008B06B6">
            <w:pPr>
              <w:ind w:left="91"/>
              <w:rPr>
                <w:rFonts w:ascii="Cambria" w:hAnsi="Cambria"/>
              </w:rPr>
            </w:pPr>
            <w:r w:rsidRPr="008B06B6">
              <w:rPr>
                <w:rFonts w:ascii="Cambria" w:hAnsi="Cambria"/>
              </w:rPr>
              <w:t xml:space="preserve">C. There is nothing on the current form that indicates this form is not required to get the process going.  </w:t>
            </w:r>
          </w:p>
          <w:p w14:paraId="06A73D17" w14:textId="762AEF00" w:rsidR="008B06B6" w:rsidRPr="008B06B6" w:rsidRDefault="008B06B6" w:rsidP="008B06B6">
            <w:pPr>
              <w:ind w:left="91"/>
              <w:rPr>
                <w:rFonts w:ascii="Cambria" w:hAnsi="Cambria"/>
              </w:rPr>
            </w:pPr>
            <w:r w:rsidRPr="008B06B6">
              <w:rPr>
                <w:rFonts w:ascii="Cambria" w:hAnsi="Cambria"/>
              </w:rPr>
              <w:t>Q. If a parent approaches someone at school and indicates they would like to mediate an issue, will they be told they have to fill out a form first or will the school initiate the process?  A. We will check on that. The form is primarily meant for tracking purposes and reporting accountability and not to hold up the process.</w:t>
            </w:r>
          </w:p>
        </w:tc>
      </w:tr>
    </w:tbl>
    <w:p w14:paraId="3A4C9650" w14:textId="77777777" w:rsidR="004653CB" w:rsidRPr="004653CB" w:rsidRDefault="004653CB" w:rsidP="008134BA">
      <w:pPr>
        <w:ind w:left="90"/>
        <w:rPr>
          <w:rFonts w:ascii="Cambria" w:hAnsi="Cambria"/>
        </w:rPr>
        <w:sectPr w:rsidR="004653CB" w:rsidRPr="004653CB" w:rsidSect="004653CB">
          <w:type w:val="continuous"/>
          <w:pgSz w:w="15840" w:h="12240" w:orient="landscape"/>
          <w:pgMar w:top="1440" w:right="1440" w:bottom="1440" w:left="1440" w:header="720" w:footer="720" w:gutter="0"/>
          <w:cols w:space="720"/>
          <w:docGrid w:linePitch="360"/>
        </w:sectPr>
      </w:pPr>
    </w:p>
    <w:p w14:paraId="2A8C766F" w14:textId="77777777" w:rsidR="008B06B6" w:rsidRDefault="008B06B6" w:rsidP="008134BA">
      <w:pPr>
        <w:ind w:left="90"/>
        <w:rPr>
          <w:rFonts w:ascii="Cambria" w:hAnsi="Cambria"/>
        </w:rPr>
      </w:pPr>
    </w:p>
    <w:p w14:paraId="47D055EB" w14:textId="75BE8F4D" w:rsidR="005E08B8" w:rsidRPr="004653CB" w:rsidRDefault="004653CB" w:rsidP="008134BA">
      <w:pPr>
        <w:ind w:left="90"/>
        <w:rPr>
          <w:rFonts w:ascii="Cambria" w:hAnsi="Cambria"/>
        </w:rPr>
      </w:pPr>
      <w:r w:rsidRPr="004653CB">
        <w:rPr>
          <w:rFonts w:ascii="Cambria" w:hAnsi="Cambria"/>
        </w:rPr>
        <w:lastRenderedPageBreak/>
        <w:t>SEAC Minutes</w:t>
      </w:r>
    </w:p>
    <w:p w14:paraId="5883B696" w14:textId="3D89EC42" w:rsidR="004653CB" w:rsidRPr="004653CB" w:rsidRDefault="004653CB" w:rsidP="008134BA">
      <w:pPr>
        <w:ind w:left="90"/>
        <w:rPr>
          <w:rFonts w:ascii="Cambria" w:hAnsi="Cambria"/>
        </w:rPr>
      </w:pPr>
      <w:r w:rsidRPr="004653CB">
        <w:rPr>
          <w:rFonts w:ascii="Cambria" w:hAnsi="Cambria"/>
        </w:rPr>
        <w:t>March 10, 2023</w:t>
      </w:r>
    </w:p>
    <w:p w14:paraId="0A176335" w14:textId="0BB802CA" w:rsidR="004653CB" w:rsidRDefault="004653CB" w:rsidP="008134BA">
      <w:pPr>
        <w:ind w:left="90"/>
        <w:rPr>
          <w:rFonts w:ascii="Cambria" w:hAnsi="Cambria"/>
        </w:rPr>
      </w:pPr>
      <w:r w:rsidRPr="004653CB">
        <w:rPr>
          <w:rFonts w:ascii="Cambria" w:hAnsi="Cambria"/>
        </w:rPr>
        <w:t xml:space="preserve">Page </w:t>
      </w:r>
      <w:r w:rsidR="008134BA">
        <w:rPr>
          <w:rFonts w:ascii="Cambria" w:hAnsi="Cambria"/>
        </w:rPr>
        <w:t>3</w:t>
      </w:r>
    </w:p>
    <w:p w14:paraId="56BE4582" w14:textId="77777777" w:rsidR="008134BA" w:rsidRDefault="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44DC0135" w14:textId="77777777" w:rsidTr="00E77850">
        <w:trPr>
          <w:trHeight w:val="556"/>
        </w:trPr>
        <w:tc>
          <w:tcPr>
            <w:tcW w:w="2784" w:type="dxa"/>
          </w:tcPr>
          <w:p w14:paraId="6090D5D9" w14:textId="77777777" w:rsidR="008B06B6" w:rsidRPr="008134BA" w:rsidRDefault="008B06B6" w:rsidP="008B06B6">
            <w:pPr>
              <w:ind w:left="83"/>
              <w:rPr>
                <w:rFonts w:ascii="Cambria" w:hAnsi="Cambria"/>
                <w:b/>
              </w:rPr>
            </w:pPr>
            <w:r w:rsidRPr="008134BA">
              <w:rPr>
                <w:rFonts w:ascii="Cambria" w:hAnsi="Cambria"/>
                <w:b/>
              </w:rPr>
              <w:t xml:space="preserve">Mediation Model Form, </w:t>
            </w:r>
            <w:proofErr w:type="gramStart"/>
            <w:r w:rsidRPr="008134BA">
              <w:rPr>
                <w:rFonts w:ascii="Cambria" w:hAnsi="Cambria"/>
                <w:b/>
              </w:rPr>
              <w:t>Brochure</w:t>
            </w:r>
            <w:proofErr w:type="gramEnd"/>
            <w:r w:rsidRPr="008134BA">
              <w:rPr>
                <w:rFonts w:ascii="Cambria" w:hAnsi="Cambria"/>
                <w:b/>
              </w:rPr>
              <w:t xml:space="preserve"> and FAQs</w:t>
            </w:r>
            <w:r>
              <w:rPr>
                <w:rFonts w:ascii="Cambria" w:hAnsi="Cambria"/>
                <w:b/>
              </w:rPr>
              <w:t xml:space="preserve"> (cont.)</w:t>
            </w:r>
          </w:p>
          <w:p w14:paraId="6F58EE4F" w14:textId="77777777" w:rsidR="008134BA" w:rsidRPr="004653CB" w:rsidRDefault="008134BA" w:rsidP="00E77850">
            <w:pPr>
              <w:pStyle w:val="TableParagraph"/>
              <w:spacing w:line="274" w:lineRule="exact"/>
              <w:ind w:left="83"/>
              <w:rPr>
                <w:rFonts w:ascii="Cambria" w:hAnsi="Cambria"/>
                <w:b/>
                <w:sz w:val="24"/>
                <w:szCs w:val="24"/>
              </w:rPr>
            </w:pPr>
          </w:p>
        </w:tc>
        <w:tc>
          <w:tcPr>
            <w:tcW w:w="10618" w:type="dxa"/>
          </w:tcPr>
          <w:p w14:paraId="00B22F50" w14:textId="77777777" w:rsidR="008B06B6" w:rsidRPr="008B06B6" w:rsidRDefault="008B06B6" w:rsidP="008B06B6">
            <w:pPr>
              <w:ind w:left="91"/>
              <w:rPr>
                <w:rFonts w:ascii="Cambria" w:hAnsi="Cambria"/>
              </w:rPr>
            </w:pPr>
            <w:r w:rsidRPr="008B06B6">
              <w:rPr>
                <w:rFonts w:ascii="Cambria" w:hAnsi="Cambria"/>
              </w:rPr>
              <w:t>C.  Having gone through 3 mediations, from the administrative side, you don’t want to pair the parent with the person at the school who is part of the conflict.  For mediation to be successful, you need a fresh set of eyes.  You may want to add a question asking if the parent has a suggestion of who to invite from the school side.</w:t>
            </w:r>
          </w:p>
          <w:p w14:paraId="219F6DD8" w14:textId="77777777" w:rsidR="008B06B6" w:rsidRPr="008B06B6" w:rsidRDefault="008B06B6" w:rsidP="008B06B6">
            <w:pPr>
              <w:ind w:left="91"/>
              <w:rPr>
                <w:rFonts w:ascii="Cambria" w:hAnsi="Cambria"/>
              </w:rPr>
            </w:pPr>
            <w:r w:rsidRPr="008B06B6">
              <w:rPr>
                <w:rFonts w:ascii="Cambria" w:hAnsi="Cambria"/>
              </w:rPr>
              <w:t xml:space="preserve">C. In the box at the bottom of the form for MCP use where the word </w:t>
            </w:r>
            <w:r w:rsidRPr="008B06B6">
              <w:rPr>
                <w:rFonts w:ascii="Cambria" w:hAnsi="Cambria"/>
                <w:i/>
                <w:iCs/>
              </w:rPr>
              <w:t>parent</w:t>
            </w:r>
            <w:r w:rsidRPr="008B06B6">
              <w:rPr>
                <w:rFonts w:ascii="Cambria" w:hAnsi="Cambria"/>
              </w:rPr>
              <w:t xml:space="preserve"> is used, you may also want to add “or legal representative.”  A.  That is helpful, because there are some requirements of what legal representatives can do in mediation.</w:t>
            </w:r>
          </w:p>
          <w:p w14:paraId="7C45B176" w14:textId="77777777" w:rsidR="008B06B6" w:rsidRPr="008B06B6" w:rsidRDefault="008B06B6" w:rsidP="008B06B6">
            <w:pPr>
              <w:ind w:left="91"/>
              <w:rPr>
                <w:rFonts w:ascii="Cambria" w:hAnsi="Cambria"/>
              </w:rPr>
            </w:pPr>
            <w:r w:rsidRPr="008B06B6">
              <w:rPr>
                <w:rFonts w:ascii="Cambria" w:hAnsi="Cambria"/>
              </w:rPr>
              <w:t xml:space="preserve">C. You have dedicated a lot of space on the form for the school information, while the area for the parent to record the issues of the dispute is relatively tiny.  It would be helpful to create more space to describe the issue.  A.  Yes, and we do not have to keep the form to one </w:t>
            </w:r>
            <w:proofErr w:type="gramStart"/>
            <w:r w:rsidRPr="008B06B6">
              <w:rPr>
                <w:rFonts w:ascii="Cambria" w:hAnsi="Cambria"/>
              </w:rPr>
              <w:t>page, if</w:t>
            </w:r>
            <w:proofErr w:type="gramEnd"/>
            <w:r w:rsidRPr="008B06B6">
              <w:rPr>
                <w:rFonts w:ascii="Cambria" w:hAnsi="Cambria"/>
              </w:rPr>
              <w:t xml:space="preserve"> we need to expand that section.</w:t>
            </w:r>
          </w:p>
          <w:p w14:paraId="18B5EC56" w14:textId="77777777" w:rsidR="008B06B6" w:rsidRPr="008B06B6" w:rsidRDefault="008B06B6" w:rsidP="008B06B6">
            <w:pPr>
              <w:ind w:left="91"/>
              <w:rPr>
                <w:rFonts w:ascii="Cambria" w:hAnsi="Cambria"/>
              </w:rPr>
            </w:pPr>
            <w:r w:rsidRPr="008B06B6">
              <w:rPr>
                <w:rFonts w:ascii="Cambria" w:hAnsi="Cambria"/>
              </w:rPr>
              <w:t>C.  Psychologically speaking, having only four lines to record the dispute issues may give off the message to parents that their issues are not that important.  Also, by the time a parent gets to the point of requesting mediation, they probably have four or five issues that need resolving.</w:t>
            </w:r>
          </w:p>
          <w:p w14:paraId="16386B72" w14:textId="77777777" w:rsidR="008B06B6" w:rsidRPr="008B06B6" w:rsidRDefault="008B06B6" w:rsidP="008B06B6">
            <w:pPr>
              <w:ind w:left="91"/>
              <w:rPr>
                <w:rFonts w:ascii="Cambria" w:hAnsi="Cambria"/>
              </w:rPr>
            </w:pPr>
            <w:r w:rsidRPr="008B06B6">
              <w:rPr>
                <w:rFonts w:ascii="Cambria" w:hAnsi="Cambria"/>
              </w:rPr>
              <w:t>C.  Folks don’t really use fax numbers anymore.</w:t>
            </w:r>
          </w:p>
          <w:p w14:paraId="0D7EC3D7" w14:textId="77777777" w:rsidR="008B06B6" w:rsidRPr="008B06B6" w:rsidRDefault="008B06B6" w:rsidP="008B06B6">
            <w:pPr>
              <w:ind w:left="91"/>
              <w:rPr>
                <w:rFonts w:ascii="Cambria" w:hAnsi="Cambria"/>
              </w:rPr>
            </w:pPr>
            <w:r w:rsidRPr="008B06B6">
              <w:rPr>
                <w:rFonts w:ascii="Cambria" w:hAnsi="Cambria"/>
              </w:rPr>
              <w:t xml:space="preserve">C, </w:t>
            </w:r>
            <w:proofErr w:type="gramStart"/>
            <w:r w:rsidRPr="008B06B6">
              <w:rPr>
                <w:rFonts w:ascii="Cambria" w:hAnsi="Cambria"/>
              </w:rPr>
              <w:t>You</w:t>
            </w:r>
            <w:proofErr w:type="gramEnd"/>
            <w:r w:rsidRPr="008B06B6">
              <w:rPr>
                <w:rFonts w:ascii="Cambria" w:hAnsi="Cambria"/>
              </w:rPr>
              <w:t xml:space="preserve"> ask for the school address rather than the name of the school, but parents may not have that information.  Why is it important to ask for it?</w:t>
            </w:r>
          </w:p>
          <w:p w14:paraId="532BD743" w14:textId="77777777" w:rsidR="008B06B6" w:rsidRPr="008B06B6" w:rsidRDefault="008B06B6" w:rsidP="008B06B6">
            <w:pPr>
              <w:ind w:left="91"/>
              <w:rPr>
                <w:rFonts w:ascii="Cambria" w:hAnsi="Cambria"/>
              </w:rPr>
            </w:pPr>
            <w:r w:rsidRPr="008B06B6">
              <w:rPr>
                <w:rFonts w:ascii="Cambria" w:hAnsi="Cambria"/>
              </w:rPr>
              <w:t>C. Rather than request a phone number for the parent, it might be better to substitute “the best way to contact me.”  It could be an email or even snail mail rather than phone.</w:t>
            </w:r>
          </w:p>
          <w:p w14:paraId="53EDFC1B" w14:textId="77777777" w:rsidR="008B06B6" w:rsidRPr="008B06B6" w:rsidRDefault="008B06B6" w:rsidP="008B06B6">
            <w:pPr>
              <w:ind w:left="91"/>
              <w:rPr>
                <w:rFonts w:ascii="Cambria" w:hAnsi="Cambria"/>
              </w:rPr>
            </w:pPr>
            <w:r w:rsidRPr="008B06B6">
              <w:rPr>
                <w:rFonts w:ascii="Cambria" w:hAnsi="Cambria"/>
              </w:rPr>
              <w:t xml:space="preserve">Q. You ask for both the principal’s name and the name of a contact person.  Aren’t they one and the same?  A. Sometimes it could be the care coordinator or DES.  </w:t>
            </w:r>
          </w:p>
          <w:p w14:paraId="4B7C5C0B" w14:textId="77777777" w:rsidR="008B06B6" w:rsidRPr="008B06B6" w:rsidRDefault="008B06B6" w:rsidP="008B06B6">
            <w:pPr>
              <w:ind w:left="91"/>
              <w:rPr>
                <w:rFonts w:ascii="Cambria" w:hAnsi="Cambria"/>
              </w:rPr>
            </w:pPr>
            <w:r w:rsidRPr="008B06B6">
              <w:rPr>
                <w:rFonts w:ascii="Cambria" w:hAnsi="Cambria"/>
              </w:rPr>
              <w:t>C. It sounds as if the contact person is someone the school designates, so the parent would not have that information.</w:t>
            </w:r>
          </w:p>
          <w:p w14:paraId="5B37018A" w14:textId="77777777" w:rsidR="008134BA" w:rsidRDefault="008B06B6" w:rsidP="008B06B6">
            <w:pPr>
              <w:ind w:left="91"/>
              <w:rPr>
                <w:rFonts w:ascii="Cambria" w:hAnsi="Cambria"/>
              </w:rPr>
            </w:pPr>
            <w:r w:rsidRPr="008B06B6">
              <w:rPr>
                <w:rFonts w:ascii="Cambria" w:hAnsi="Cambria"/>
              </w:rPr>
              <w:t>C. Under parent information you have two boxes, but you only need one set of information for the parent who requests mediation.</w:t>
            </w:r>
          </w:p>
          <w:p w14:paraId="6842FE98" w14:textId="77777777" w:rsidR="008B06B6" w:rsidRPr="008B06B6" w:rsidRDefault="008B06B6" w:rsidP="008B06B6">
            <w:pPr>
              <w:ind w:left="91"/>
              <w:rPr>
                <w:rFonts w:ascii="Cambria" w:hAnsi="Cambria"/>
                <w:u w:val="single"/>
              </w:rPr>
            </w:pPr>
            <w:r w:rsidRPr="008B06B6">
              <w:rPr>
                <w:rFonts w:ascii="Cambria" w:hAnsi="Cambria"/>
                <w:u w:val="single"/>
              </w:rPr>
              <w:t>Suggested revisions to the updated brochure</w:t>
            </w:r>
            <w:r w:rsidRPr="008B06B6">
              <w:rPr>
                <w:rFonts w:ascii="Cambria" w:hAnsi="Cambria"/>
                <w:color w:val="C00000"/>
                <w:u w:val="single"/>
              </w:rPr>
              <w:t>:</w:t>
            </w:r>
          </w:p>
          <w:p w14:paraId="6D2E09E6" w14:textId="77777777" w:rsidR="008B06B6" w:rsidRPr="008B06B6" w:rsidRDefault="008B06B6" w:rsidP="008B06B6">
            <w:pPr>
              <w:ind w:left="91"/>
              <w:rPr>
                <w:rFonts w:ascii="Cambria" w:hAnsi="Cambria"/>
              </w:rPr>
            </w:pPr>
            <w:r w:rsidRPr="008B06B6">
              <w:rPr>
                <w:rFonts w:ascii="Cambria" w:hAnsi="Cambria"/>
              </w:rPr>
              <w:t xml:space="preserve">Brikena shared a new special education </w:t>
            </w:r>
            <w:hyperlink r:id="rId12" w:history="1">
              <w:r w:rsidRPr="008B06B6">
                <w:rPr>
                  <w:rStyle w:val="Hyperlink"/>
                  <w:rFonts w:ascii="Cambria" w:hAnsi="Cambria"/>
                </w:rPr>
                <w:t>mediation brochure</w:t>
              </w:r>
            </w:hyperlink>
            <w:r w:rsidRPr="008B06B6">
              <w:rPr>
                <w:rFonts w:ascii="Cambria" w:hAnsi="Cambria"/>
              </w:rPr>
              <w:t xml:space="preserve"> developed by the MAC Branch.  She asked members for their thoughts of whether there is adequate information and clear language.  </w:t>
            </w:r>
            <w:r w:rsidRPr="008B06B6">
              <w:rPr>
                <w:rFonts w:ascii="Cambria" w:hAnsi="Cambria"/>
                <w:bCs/>
              </w:rPr>
              <w:t>Feedback included the following questions and comments:</w:t>
            </w:r>
          </w:p>
          <w:p w14:paraId="41BB2DE2" w14:textId="69A844BB" w:rsidR="008B06B6" w:rsidRPr="008B06B6" w:rsidRDefault="008B06B6" w:rsidP="008B06B6">
            <w:pPr>
              <w:ind w:left="91"/>
              <w:rPr>
                <w:rFonts w:ascii="Cambria" w:hAnsi="Cambria"/>
              </w:rPr>
            </w:pPr>
            <w:r w:rsidRPr="008B06B6">
              <w:rPr>
                <w:rFonts w:ascii="Cambria" w:hAnsi="Cambria"/>
              </w:rPr>
              <w:t xml:space="preserve">C. Where you </w:t>
            </w:r>
            <w:r w:rsidRPr="008B06B6">
              <w:rPr>
                <w:rFonts w:ascii="Cambria" w:hAnsi="Cambria"/>
                <w:color w:val="000000" w:themeColor="text1"/>
              </w:rPr>
              <w:t xml:space="preserve">say, </w:t>
            </w:r>
            <w:r w:rsidRPr="008B06B6">
              <w:rPr>
                <w:rFonts w:ascii="Cambria" w:hAnsi="Cambria"/>
              </w:rPr>
              <w:t xml:space="preserve">“Mediation is…”, it might be better to </w:t>
            </w:r>
            <w:proofErr w:type="gramStart"/>
            <w:r w:rsidRPr="008B06B6">
              <w:rPr>
                <w:rFonts w:ascii="Cambria" w:hAnsi="Cambria"/>
              </w:rPr>
              <w:t>say</w:t>
            </w:r>
            <w:proofErr w:type="gramEnd"/>
            <w:r w:rsidRPr="008B06B6">
              <w:rPr>
                <w:rFonts w:ascii="Cambria" w:hAnsi="Cambria"/>
              </w:rPr>
              <w:t xml:space="preserve"> “Mediation by the Mediation Center of the Pacific is free and confidential.”</w:t>
            </w:r>
          </w:p>
        </w:tc>
      </w:tr>
    </w:tbl>
    <w:p w14:paraId="4C79FBB5" w14:textId="7A400D1E" w:rsidR="008134BA" w:rsidRDefault="008B06B6" w:rsidP="008B06B6">
      <w:pPr>
        <w:rPr>
          <w:rFonts w:ascii="Cambria" w:hAnsi="Cambria"/>
        </w:rPr>
      </w:pPr>
      <w:r>
        <w:rPr>
          <w:rFonts w:ascii="Cambria" w:hAnsi="Cambria"/>
        </w:rPr>
        <w:lastRenderedPageBreak/>
        <w:t xml:space="preserve">  </w:t>
      </w:r>
      <w:r w:rsidR="008134BA">
        <w:rPr>
          <w:rFonts w:ascii="Cambria" w:hAnsi="Cambria"/>
        </w:rPr>
        <w:t>SEAC Minutes</w:t>
      </w:r>
    </w:p>
    <w:p w14:paraId="67DC1652" w14:textId="64C74A4B" w:rsidR="008134BA" w:rsidRPr="004653CB" w:rsidRDefault="008134BA" w:rsidP="008134BA">
      <w:pPr>
        <w:ind w:left="90"/>
        <w:rPr>
          <w:rFonts w:ascii="Cambria" w:hAnsi="Cambria"/>
        </w:rPr>
      </w:pPr>
      <w:r w:rsidRPr="004653CB">
        <w:rPr>
          <w:rFonts w:ascii="Cambria" w:hAnsi="Cambria"/>
        </w:rPr>
        <w:t>March 10, 2023</w:t>
      </w:r>
    </w:p>
    <w:p w14:paraId="01514273" w14:textId="66E51FF7" w:rsidR="008134BA" w:rsidRDefault="008134BA" w:rsidP="008134BA">
      <w:pPr>
        <w:ind w:left="90"/>
        <w:rPr>
          <w:rFonts w:ascii="Cambria" w:hAnsi="Cambria"/>
        </w:rPr>
      </w:pPr>
      <w:r w:rsidRPr="004653CB">
        <w:rPr>
          <w:rFonts w:ascii="Cambria" w:hAnsi="Cambria"/>
        </w:rPr>
        <w:t xml:space="preserve">Page </w:t>
      </w:r>
      <w:r>
        <w:rPr>
          <w:rFonts w:ascii="Cambria" w:hAnsi="Cambria"/>
        </w:rPr>
        <w:t>4</w:t>
      </w:r>
    </w:p>
    <w:p w14:paraId="256EF684" w14:textId="77777777" w:rsidR="008134BA" w:rsidRDefault="008134BA" w:rsidP="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4DA241E8" w14:textId="77777777" w:rsidTr="00E77850">
        <w:trPr>
          <w:trHeight w:val="556"/>
        </w:trPr>
        <w:tc>
          <w:tcPr>
            <w:tcW w:w="2784" w:type="dxa"/>
          </w:tcPr>
          <w:p w14:paraId="019F1567" w14:textId="77777777" w:rsidR="008B06B6" w:rsidRPr="008134BA" w:rsidRDefault="008B06B6" w:rsidP="008B06B6">
            <w:pPr>
              <w:ind w:left="83"/>
              <w:rPr>
                <w:rFonts w:ascii="Cambria" w:hAnsi="Cambria"/>
                <w:b/>
              </w:rPr>
            </w:pPr>
            <w:r w:rsidRPr="008134BA">
              <w:rPr>
                <w:rFonts w:ascii="Cambria" w:hAnsi="Cambria"/>
                <w:b/>
              </w:rPr>
              <w:t xml:space="preserve">Mediation Model Form, </w:t>
            </w:r>
            <w:proofErr w:type="gramStart"/>
            <w:r w:rsidRPr="008134BA">
              <w:rPr>
                <w:rFonts w:ascii="Cambria" w:hAnsi="Cambria"/>
                <w:b/>
              </w:rPr>
              <w:t>Brochure</w:t>
            </w:r>
            <w:proofErr w:type="gramEnd"/>
            <w:r w:rsidRPr="008134BA">
              <w:rPr>
                <w:rFonts w:ascii="Cambria" w:hAnsi="Cambria"/>
                <w:b/>
              </w:rPr>
              <w:t xml:space="preserve"> and FAQs</w:t>
            </w:r>
            <w:r>
              <w:rPr>
                <w:rFonts w:ascii="Cambria" w:hAnsi="Cambria"/>
                <w:b/>
              </w:rPr>
              <w:t xml:space="preserve"> (cont.)</w:t>
            </w:r>
          </w:p>
          <w:p w14:paraId="2CF3FD66" w14:textId="77777777" w:rsidR="008134BA" w:rsidRPr="004653CB" w:rsidRDefault="008134BA" w:rsidP="00E77850">
            <w:pPr>
              <w:pStyle w:val="TableParagraph"/>
              <w:spacing w:line="274" w:lineRule="exact"/>
              <w:ind w:left="83"/>
              <w:rPr>
                <w:rFonts w:ascii="Cambria" w:hAnsi="Cambria"/>
                <w:b/>
                <w:sz w:val="24"/>
                <w:szCs w:val="24"/>
              </w:rPr>
            </w:pPr>
          </w:p>
        </w:tc>
        <w:tc>
          <w:tcPr>
            <w:tcW w:w="10618" w:type="dxa"/>
          </w:tcPr>
          <w:p w14:paraId="424B7903" w14:textId="77777777" w:rsidR="008B06B6" w:rsidRPr="000F258D" w:rsidRDefault="008B06B6" w:rsidP="000F258D">
            <w:pPr>
              <w:ind w:left="91"/>
              <w:rPr>
                <w:rFonts w:ascii="Cambria" w:hAnsi="Cambria"/>
              </w:rPr>
            </w:pPr>
            <w:r w:rsidRPr="000F258D">
              <w:rPr>
                <w:rFonts w:ascii="Cambria" w:hAnsi="Cambria"/>
              </w:rPr>
              <w:t xml:space="preserve">C. Parents can ask for mediation informally, or they can choose to request mediation over a resolution session after a due process hearing request is filed.  In our SPIN infographic on mediation, we called the request either informal or formal.  Does your brochure mention these two scenarios?  </w:t>
            </w:r>
          </w:p>
          <w:p w14:paraId="19E4E155" w14:textId="77777777" w:rsidR="000F258D" w:rsidRPr="000F258D" w:rsidRDefault="000F258D" w:rsidP="000F258D">
            <w:pPr>
              <w:ind w:left="91"/>
              <w:rPr>
                <w:rFonts w:ascii="Cambria" w:hAnsi="Cambria"/>
              </w:rPr>
            </w:pPr>
            <w:r w:rsidRPr="000F258D">
              <w:rPr>
                <w:rFonts w:ascii="Cambria" w:hAnsi="Cambria"/>
              </w:rPr>
              <w:t>C. The old mediation brochure mentioned a timeline for a mediation of between 1-6 hours.  You might want to mention this as an advantage over written complaints and due process hearings that take considerably longer to resolve.  A. I can talk to MCP to get an average timeframe to conduct a mediation.</w:t>
            </w:r>
          </w:p>
          <w:p w14:paraId="7CA53EF6" w14:textId="77777777" w:rsidR="000F258D" w:rsidRPr="000F258D" w:rsidRDefault="000F258D" w:rsidP="000F258D">
            <w:pPr>
              <w:ind w:left="91"/>
              <w:rPr>
                <w:rFonts w:ascii="Cambria" w:hAnsi="Cambria"/>
              </w:rPr>
            </w:pPr>
            <w:r w:rsidRPr="000F258D">
              <w:rPr>
                <w:rFonts w:ascii="Cambria" w:hAnsi="Cambria"/>
              </w:rPr>
              <w:t xml:space="preserve">C. I been told on more than one occasion that DOE only pays for two mediation sessions.  If you go beyond that, you </w:t>
            </w:r>
            <w:proofErr w:type="gramStart"/>
            <w:r w:rsidRPr="000F258D">
              <w:rPr>
                <w:rFonts w:ascii="Cambria" w:hAnsi="Cambria"/>
              </w:rPr>
              <w:t>have to</w:t>
            </w:r>
            <w:proofErr w:type="gramEnd"/>
            <w:r w:rsidRPr="000F258D">
              <w:rPr>
                <w:rFonts w:ascii="Cambria" w:hAnsi="Cambria"/>
              </w:rPr>
              <w:t xml:space="preserve"> get approval. A. That should not be the case, so I will work with our contractor on that.</w:t>
            </w:r>
          </w:p>
          <w:p w14:paraId="6A6D4F56" w14:textId="77777777" w:rsidR="000F258D" w:rsidRPr="000F258D" w:rsidRDefault="000F258D" w:rsidP="000F258D">
            <w:pPr>
              <w:ind w:left="91"/>
              <w:rPr>
                <w:rFonts w:ascii="Cambria" w:hAnsi="Cambria"/>
              </w:rPr>
            </w:pPr>
            <w:r w:rsidRPr="000F258D">
              <w:rPr>
                <w:rFonts w:ascii="Cambria" w:hAnsi="Cambria"/>
              </w:rPr>
              <w:t xml:space="preserve">Q.  Is the brochure just a one-page thing?  A. Yes, but on the webpage, there are </w:t>
            </w:r>
            <w:hyperlink r:id="rId13" w:history="1">
              <w:r w:rsidRPr="000F258D">
                <w:rPr>
                  <w:rStyle w:val="Hyperlink"/>
                  <w:rFonts w:ascii="Cambria" w:hAnsi="Cambria"/>
                </w:rPr>
                <w:t>FAQs</w:t>
              </w:r>
            </w:hyperlink>
            <w:r w:rsidRPr="000F258D">
              <w:rPr>
                <w:rFonts w:ascii="Cambria" w:hAnsi="Cambria"/>
              </w:rPr>
              <w:t xml:space="preserve"> for more information.</w:t>
            </w:r>
          </w:p>
          <w:p w14:paraId="7E898CB3" w14:textId="77777777" w:rsidR="000F258D" w:rsidRPr="000F258D" w:rsidRDefault="000F258D" w:rsidP="000F258D">
            <w:pPr>
              <w:ind w:left="91"/>
              <w:rPr>
                <w:rFonts w:ascii="Cambria" w:hAnsi="Cambria"/>
              </w:rPr>
            </w:pPr>
            <w:r w:rsidRPr="000F258D">
              <w:rPr>
                <w:rFonts w:ascii="Cambria" w:hAnsi="Cambria"/>
              </w:rPr>
              <w:t xml:space="preserve">Q. When you provide the brochure and FAQs to schools can you require that they also have printed copies for families?  A. Absolutely.  </w:t>
            </w:r>
          </w:p>
          <w:p w14:paraId="7DE7B5E5" w14:textId="77777777" w:rsidR="000F258D" w:rsidRPr="000F258D" w:rsidRDefault="000F258D" w:rsidP="000F258D">
            <w:pPr>
              <w:ind w:left="91"/>
              <w:rPr>
                <w:rFonts w:ascii="Cambria" w:hAnsi="Cambria"/>
              </w:rPr>
            </w:pPr>
            <w:r w:rsidRPr="000F258D">
              <w:rPr>
                <w:rFonts w:ascii="Cambria" w:hAnsi="Cambria"/>
              </w:rPr>
              <w:t xml:space="preserve">C.  Other questions to consider include: </w:t>
            </w:r>
            <w:r w:rsidRPr="000F258D">
              <w:rPr>
                <w:rFonts w:ascii="Cambria" w:hAnsi="Cambria"/>
                <w:i/>
              </w:rPr>
              <w:t xml:space="preserve">How do I request a mediation? </w:t>
            </w:r>
            <w:r w:rsidRPr="000F258D">
              <w:rPr>
                <w:rFonts w:ascii="Cambria" w:hAnsi="Cambria"/>
              </w:rPr>
              <w:t xml:space="preserve"> </w:t>
            </w:r>
            <w:r w:rsidRPr="000F258D">
              <w:rPr>
                <w:rFonts w:ascii="Cambria" w:hAnsi="Cambria"/>
                <w:i/>
              </w:rPr>
              <w:t xml:space="preserve">Can I invite others?  Will the school invite others?  What is the timeline when I request mediation? </w:t>
            </w:r>
          </w:p>
          <w:p w14:paraId="3D3A1099" w14:textId="77777777" w:rsidR="000F258D" w:rsidRPr="000F258D" w:rsidRDefault="000F258D" w:rsidP="000F258D">
            <w:pPr>
              <w:ind w:left="91"/>
              <w:rPr>
                <w:rFonts w:ascii="Cambria" w:hAnsi="Cambria"/>
              </w:rPr>
            </w:pPr>
            <w:r w:rsidRPr="000F258D">
              <w:rPr>
                <w:rFonts w:ascii="Cambria" w:hAnsi="Cambria"/>
              </w:rPr>
              <w:t>C.  Under mediation it just specifies the parent, but we know that others can request it. A.  We can clarify that.  Per the regulations, legal representatives cannot request mediation, but they can support the parent.</w:t>
            </w:r>
          </w:p>
          <w:p w14:paraId="779B818A" w14:textId="77777777" w:rsidR="000F258D" w:rsidRPr="000F258D" w:rsidRDefault="000F258D" w:rsidP="000F258D">
            <w:pPr>
              <w:ind w:left="91"/>
              <w:rPr>
                <w:rFonts w:ascii="Cambria" w:hAnsi="Cambria"/>
              </w:rPr>
            </w:pPr>
            <w:r w:rsidRPr="000F258D">
              <w:rPr>
                <w:rFonts w:ascii="Cambria" w:hAnsi="Cambria"/>
              </w:rPr>
              <w:t xml:space="preserve">C. There should be a reference to the ability to request </w:t>
            </w:r>
            <w:r w:rsidRPr="000F258D">
              <w:rPr>
                <w:rFonts w:ascii="Cambria" w:hAnsi="Cambria"/>
                <w:color w:val="000000" w:themeColor="text1"/>
              </w:rPr>
              <w:t xml:space="preserve">accommodations if </w:t>
            </w:r>
            <w:r w:rsidRPr="000F258D">
              <w:rPr>
                <w:rFonts w:ascii="Cambria" w:hAnsi="Cambria"/>
              </w:rPr>
              <w:t>the parent has a disability.</w:t>
            </w:r>
          </w:p>
          <w:p w14:paraId="23C581AC" w14:textId="77777777" w:rsidR="000F258D" w:rsidRPr="000F258D" w:rsidRDefault="000F258D" w:rsidP="000F258D">
            <w:pPr>
              <w:ind w:left="91"/>
              <w:rPr>
                <w:rFonts w:ascii="Cambria" w:hAnsi="Cambria"/>
              </w:rPr>
            </w:pPr>
            <w:r w:rsidRPr="000F258D">
              <w:rPr>
                <w:rFonts w:ascii="Cambria" w:hAnsi="Cambria"/>
              </w:rPr>
              <w:t xml:space="preserve">C. In your brochure, you have a box of what mediation is.  It might be helpful to include information on what mediation is not.  For example, it is not a resolution session, and there is no hearings officer.  </w:t>
            </w:r>
          </w:p>
          <w:p w14:paraId="6B0C64BF" w14:textId="77777777" w:rsidR="000F258D" w:rsidRPr="000F258D" w:rsidRDefault="000F258D" w:rsidP="000F258D">
            <w:pPr>
              <w:ind w:left="91"/>
              <w:rPr>
                <w:rFonts w:ascii="Cambria" w:hAnsi="Cambria"/>
              </w:rPr>
            </w:pPr>
            <w:r w:rsidRPr="000F258D">
              <w:rPr>
                <w:rFonts w:ascii="Cambria" w:hAnsi="Cambria"/>
              </w:rPr>
              <w:t xml:space="preserve">Q. Can a student who is 18 or older request mediation?  </w:t>
            </w:r>
          </w:p>
          <w:p w14:paraId="274CF00F" w14:textId="0EE1EB1D" w:rsidR="008134BA" w:rsidRPr="000F258D" w:rsidRDefault="000F258D" w:rsidP="000F258D">
            <w:pPr>
              <w:ind w:left="91"/>
              <w:rPr>
                <w:rFonts w:ascii="Cambria" w:hAnsi="Cambria"/>
                <w:b/>
              </w:rPr>
            </w:pPr>
            <w:r w:rsidRPr="000F258D">
              <w:rPr>
                <w:rFonts w:ascii="Cambria" w:hAnsi="Cambria"/>
                <w:b/>
              </w:rPr>
              <w:t>Action:  Brikena provided a link to a mediation feedback form and asked that members provide their feedback by March 31</w:t>
            </w:r>
            <w:r w:rsidRPr="000F258D">
              <w:rPr>
                <w:rFonts w:ascii="Cambria" w:hAnsi="Cambria"/>
                <w:b/>
                <w:vertAlign w:val="superscript"/>
              </w:rPr>
              <w:t>st</w:t>
            </w:r>
            <w:r w:rsidRPr="000F258D">
              <w:rPr>
                <w:rFonts w:ascii="Cambria" w:hAnsi="Cambria"/>
                <w:b/>
              </w:rPr>
              <w:t>.  SPIN will send the link to the feedback form out to other parents and professionals through an e-blast.</w:t>
            </w:r>
          </w:p>
        </w:tc>
      </w:tr>
      <w:tr w:rsidR="000F258D" w:rsidRPr="006A18DA" w14:paraId="656637A1" w14:textId="77777777" w:rsidTr="00E77850">
        <w:trPr>
          <w:trHeight w:val="556"/>
        </w:trPr>
        <w:tc>
          <w:tcPr>
            <w:tcW w:w="2784" w:type="dxa"/>
          </w:tcPr>
          <w:p w14:paraId="15B378D3" w14:textId="77777777" w:rsidR="000F258D" w:rsidRPr="000F258D" w:rsidRDefault="000F258D" w:rsidP="000F258D">
            <w:pPr>
              <w:ind w:left="83"/>
              <w:rPr>
                <w:rFonts w:ascii="Cambria" w:hAnsi="Cambria"/>
                <w:b/>
              </w:rPr>
            </w:pPr>
            <w:r w:rsidRPr="000F258D">
              <w:rPr>
                <w:rFonts w:ascii="Cambria" w:hAnsi="Cambria"/>
                <w:b/>
              </w:rPr>
              <w:t xml:space="preserve">Update on Planning for a Positions and Interests Video </w:t>
            </w:r>
          </w:p>
          <w:p w14:paraId="51316515" w14:textId="77777777" w:rsidR="000F258D" w:rsidRPr="008134BA" w:rsidRDefault="000F258D" w:rsidP="008B06B6">
            <w:pPr>
              <w:ind w:left="83"/>
              <w:rPr>
                <w:rFonts w:ascii="Cambria" w:hAnsi="Cambria"/>
                <w:b/>
              </w:rPr>
            </w:pPr>
          </w:p>
        </w:tc>
        <w:tc>
          <w:tcPr>
            <w:tcW w:w="10618" w:type="dxa"/>
          </w:tcPr>
          <w:p w14:paraId="6EFFC645" w14:textId="5633D0B6" w:rsidR="000F258D" w:rsidRPr="000F258D" w:rsidRDefault="000F258D" w:rsidP="000F258D">
            <w:pPr>
              <w:ind w:left="91"/>
              <w:rPr>
                <w:rFonts w:ascii="Cambria" w:hAnsi="Cambria"/>
              </w:rPr>
            </w:pPr>
            <w:r w:rsidRPr="000F258D">
              <w:rPr>
                <w:rFonts w:ascii="Cambria" w:hAnsi="Cambria"/>
              </w:rPr>
              <w:t xml:space="preserve">Susan R. reported for Steven </w:t>
            </w:r>
            <w:proofErr w:type="spellStart"/>
            <w:r w:rsidRPr="000F258D">
              <w:rPr>
                <w:rFonts w:ascii="Cambria" w:hAnsi="Cambria"/>
              </w:rPr>
              <w:t>Vannatta</w:t>
            </w:r>
            <w:proofErr w:type="spellEnd"/>
            <w:r w:rsidRPr="000F258D">
              <w:rPr>
                <w:rFonts w:ascii="Cambria" w:hAnsi="Cambria"/>
              </w:rPr>
              <w:t xml:space="preserve"> who was unable to attend due to illness.  Susan provided Steven with the CADRE script for the proposed ‘positions and interests video’ and located several </w:t>
            </w:r>
            <w:r w:rsidRPr="000F258D">
              <w:rPr>
                <w:rFonts w:ascii="Cambria" w:hAnsi="Cambria"/>
                <w:color w:val="000000" w:themeColor="text1"/>
              </w:rPr>
              <w:t xml:space="preserve">YouTube </w:t>
            </w:r>
            <w:r w:rsidRPr="000F258D">
              <w:rPr>
                <w:rFonts w:ascii="Cambria" w:hAnsi="Cambria"/>
              </w:rPr>
              <w:t xml:space="preserve">videos that present the topic clearly.  One set of effective videos from Comms Lab use humor to make their points, and Steven recommends that the newly formed group to work on the video follow the </w:t>
            </w:r>
          </w:p>
        </w:tc>
      </w:tr>
    </w:tbl>
    <w:p w14:paraId="527F2350" w14:textId="77777777" w:rsidR="008134BA" w:rsidRDefault="008134BA">
      <w:pPr>
        <w:rPr>
          <w:rFonts w:ascii="Cambria" w:hAnsi="Cambria"/>
        </w:rPr>
      </w:pPr>
    </w:p>
    <w:p w14:paraId="39753ADE" w14:textId="77777777" w:rsidR="008134BA" w:rsidRPr="004653CB" w:rsidRDefault="008134BA" w:rsidP="008134BA">
      <w:pPr>
        <w:ind w:left="90"/>
        <w:rPr>
          <w:rFonts w:ascii="Cambria" w:hAnsi="Cambria"/>
        </w:rPr>
        <w:sectPr w:rsidR="008134BA" w:rsidRPr="004653CB" w:rsidSect="008B06B6">
          <w:type w:val="continuous"/>
          <w:pgSz w:w="15840" w:h="12240" w:orient="landscape"/>
          <w:pgMar w:top="1440" w:right="1440" w:bottom="720" w:left="1440" w:header="720" w:footer="720" w:gutter="0"/>
          <w:cols w:space="720"/>
          <w:docGrid w:linePitch="360"/>
        </w:sectPr>
      </w:pPr>
    </w:p>
    <w:p w14:paraId="61601D9B" w14:textId="77777777" w:rsidR="008134BA" w:rsidRPr="004653CB" w:rsidRDefault="008134BA" w:rsidP="008134BA">
      <w:pPr>
        <w:ind w:left="90"/>
        <w:rPr>
          <w:rFonts w:ascii="Cambria" w:hAnsi="Cambria"/>
        </w:rPr>
      </w:pPr>
      <w:r w:rsidRPr="004653CB">
        <w:rPr>
          <w:rFonts w:ascii="Cambria" w:hAnsi="Cambria"/>
        </w:rPr>
        <w:lastRenderedPageBreak/>
        <w:t>SEAC Minutes</w:t>
      </w:r>
    </w:p>
    <w:p w14:paraId="3F5C9DAC" w14:textId="77777777" w:rsidR="008134BA" w:rsidRPr="004653CB" w:rsidRDefault="008134BA" w:rsidP="008134BA">
      <w:pPr>
        <w:ind w:left="90"/>
        <w:rPr>
          <w:rFonts w:ascii="Cambria" w:hAnsi="Cambria"/>
        </w:rPr>
      </w:pPr>
      <w:r w:rsidRPr="004653CB">
        <w:rPr>
          <w:rFonts w:ascii="Cambria" w:hAnsi="Cambria"/>
        </w:rPr>
        <w:t>March 10, 2023</w:t>
      </w:r>
    </w:p>
    <w:p w14:paraId="5F19AB92" w14:textId="19818012" w:rsidR="008134BA" w:rsidRDefault="008134BA" w:rsidP="008134BA">
      <w:pPr>
        <w:ind w:left="90"/>
        <w:rPr>
          <w:rFonts w:ascii="Cambria" w:hAnsi="Cambria"/>
        </w:rPr>
      </w:pPr>
      <w:r w:rsidRPr="004653CB">
        <w:rPr>
          <w:rFonts w:ascii="Cambria" w:hAnsi="Cambria"/>
        </w:rPr>
        <w:t xml:space="preserve">Page </w:t>
      </w:r>
      <w:r w:rsidR="000F258D">
        <w:rPr>
          <w:rFonts w:ascii="Cambria" w:hAnsi="Cambria"/>
        </w:rPr>
        <w:t>5</w:t>
      </w:r>
    </w:p>
    <w:p w14:paraId="76D7E2F1" w14:textId="77777777" w:rsidR="008134BA" w:rsidRDefault="008134BA" w:rsidP="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7A240D66" w14:textId="77777777" w:rsidTr="00E77850">
        <w:trPr>
          <w:trHeight w:val="556"/>
        </w:trPr>
        <w:tc>
          <w:tcPr>
            <w:tcW w:w="2784" w:type="dxa"/>
          </w:tcPr>
          <w:p w14:paraId="532A2EC3" w14:textId="6F89E5B2" w:rsidR="008134BA" w:rsidRPr="004653CB" w:rsidRDefault="000F258D" w:rsidP="000F258D">
            <w:pPr>
              <w:ind w:left="83"/>
              <w:rPr>
                <w:rFonts w:ascii="Cambria" w:hAnsi="Cambria"/>
                <w:b/>
              </w:rPr>
            </w:pPr>
            <w:r w:rsidRPr="000F258D">
              <w:rPr>
                <w:rFonts w:ascii="Cambria" w:hAnsi="Cambria"/>
                <w:b/>
              </w:rPr>
              <w:t xml:space="preserve">Update on Planning for a Positions and Interests </w:t>
            </w:r>
            <w:proofErr w:type="gramStart"/>
            <w:r w:rsidRPr="000F258D">
              <w:rPr>
                <w:rFonts w:ascii="Cambria" w:hAnsi="Cambria"/>
                <w:b/>
              </w:rPr>
              <w:t xml:space="preserve">Video </w:t>
            </w:r>
            <w:r>
              <w:rPr>
                <w:rFonts w:ascii="Cambria" w:hAnsi="Cambria"/>
                <w:b/>
              </w:rPr>
              <w:t xml:space="preserve"> (</w:t>
            </w:r>
            <w:proofErr w:type="gramEnd"/>
            <w:r>
              <w:rPr>
                <w:rFonts w:ascii="Cambria" w:hAnsi="Cambria"/>
                <w:b/>
              </w:rPr>
              <w:t>cont.)</w:t>
            </w:r>
          </w:p>
        </w:tc>
        <w:tc>
          <w:tcPr>
            <w:tcW w:w="10618" w:type="dxa"/>
          </w:tcPr>
          <w:p w14:paraId="605CAC8C" w14:textId="77777777" w:rsidR="008134BA" w:rsidRPr="000F258D" w:rsidRDefault="000F258D" w:rsidP="00E77850">
            <w:pPr>
              <w:ind w:left="91" w:hanging="13"/>
              <w:rPr>
                <w:rFonts w:ascii="Cambria" w:hAnsi="Cambria"/>
              </w:rPr>
            </w:pPr>
            <w:r w:rsidRPr="000F258D">
              <w:rPr>
                <w:rFonts w:ascii="Cambria" w:hAnsi="Cambria"/>
              </w:rPr>
              <w:t>Comms Lab formula:  short, to-the-point, easy to understand, and with a light touch of humor that diffuses tension and avoids controversy.</w:t>
            </w:r>
          </w:p>
          <w:p w14:paraId="1450C862" w14:textId="045DF7B6" w:rsidR="000F258D" w:rsidRPr="000F258D" w:rsidRDefault="000F258D" w:rsidP="000F258D">
            <w:pPr>
              <w:rPr>
                <w:rFonts w:ascii="Cambria" w:hAnsi="Cambria"/>
                <w:b/>
              </w:rPr>
            </w:pPr>
            <w:r>
              <w:rPr>
                <w:rFonts w:ascii="Cambria" w:hAnsi="Cambria"/>
                <w:b/>
              </w:rPr>
              <w:t xml:space="preserve">  </w:t>
            </w:r>
            <w:r w:rsidRPr="000F258D">
              <w:rPr>
                <w:rFonts w:ascii="Cambria" w:hAnsi="Cambria"/>
                <w:b/>
              </w:rPr>
              <w:t>Action:  Susan R. will send out the links to the Comms Lab videos on negotiation</w:t>
            </w:r>
            <w:r>
              <w:rPr>
                <w:rFonts w:ascii="Cambria" w:hAnsi="Cambria"/>
                <w:b/>
              </w:rPr>
              <w:t>.</w:t>
            </w:r>
          </w:p>
        </w:tc>
      </w:tr>
      <w:tr w:rsidR="000F258D" w:rsidRPr="006A18DA" w14:paraId="56CC910C" w14:textId="77777777" w:rsidTr="00E77850">
        <w:trPr>
          <w:trHeight w:val="556"/>
        </w:trPr>
        <w:tc>
          <w:tcPr>
            <w:tcW w:w="2784" w:type="dxa"/>
          </w:tcPr>
          <w:p w14:paraId="34D121B3" w14:textId="2071EE68" w:rsidR="000F258D" w:rsidRPr="000F258D" w:rsidRDefault="000F258D" w:rsidP="000F258D">
            <w:pPr>
              <w:ind w:left="83"/>
              <w:rPr>
                <w:rFonts w:ascii="Cambria" w:hAnsi="Cambria"/>
                <w:b/>
              </w:rPr>
            </w:pPr>
            <w:r>
              <w:rPr>
                <w:rFonts w:ascii="Cambria" w:hAnsi="Cambria"/>
                <w:b/>
              </w:rPr>
              <w:t>Update by the Dispute Resolution Committee</w:t>
            </w:r>
          </w:p>
        </w:tc>
        <w:tc>
          <w:tcPr>
            <w:tcW w:w="10618" w:type="dxa"/>
          </w:tcPr>
          <w:p w14:paraId="62582DD5" w14:textId="77777777" w:rsidR="000F258D" w:rsidRPr="000F258D" w:rsidRDefault="000F258D" w:rsidP="000F258D">
            <w:pPr>
              <w:ind w:left="91"/>
              <w:rPr>
                <w:rFonts w:ascii="Cambria" w:hAnsi="Cambria"/>
              </w:rPr>
            </w:pPr>
            <w:r w:rsidRPr="000F258D">
              <w:rPr>
                <w:rFonts w:ascii="Cambria" w:hAnsi="Cambria"/>
              </w:rPr>
              <w:t>Paul Meng reported for the committee on ideas for engaging the legal community in addressing the lack of special education legal representation including:</w:t>
            </w:r>
          </w:p>
          <w:p w14:paraId="6BE33FEF" w14:textId="77777777" w:rsidR="000F258D" w:rsidRPr="000F258D" w:rsidRDefault="000F258D" w:rsidP="000F258D">
            <w:pPr>
              <w:pStyle w:val="ListParagraph"/>
              <w:numPr>
                <w:ilvl w:val="0"/>
                <w:numId w:val="3"/>
              </w:numPr>
              <w:rPr>
                <w:rFonts w:ascii="Cambria" w:hAnsi="Cambria"/>
              </w:rPr>
            </w:pPr>
            <w:r w:rsidRPr="000F258D">
              <w:rPr>
                <w:rFonts w:ascii="Cambria" w:hAnsi="Cambria"/>
              </w:rPr>
              <w:t xml:space="preserve">Organize an orientation for attorneys on special education law and find a way to offer Continuing Legal Education (CLE) training </w:t>
            </w:r>
            <w:proofErr w:type="gramStart"/>
            <w:r w:rsidRPr="000F258D">
              <w:rPr>
                <w:rFonts w:ascii="Cambria" w:hAnsi="Cambria"/>
              </w:rPr>
              <w:t>credits;</w:t>
            </w:r>
            <w:proofErr w:type="gramEnd"/>
          </w:p>
          <w:p w14:paraId="0818A1D3" w14:textId="77777777" w:rsidR="000F258D" w:rsidRPr="000F258D" w:rsidRDefault="000F258D" w:rsidP="000F258D">
            <w:pPr>
              <w:pStyle w:val="ListParagraph"/>
              <w:numPr>
                <w:ilvl w:val="0"/>
                <w:numId w:val="3"/>
              </w:numPr>
              <w:rPr>
                <w:rFonts w:ascii="Cambria" w:hAnsi="Cambria"/>
              </w:rPr>
            </w:pPr>
            <w:r w:rsidRPr="000F258D">
              <w:rPr>
                <w:rFonts w:ascii="Cambria" w:hAnsi="Cambria"/>
              </w:rPr>
              <w:t xml:space="preserve">Approach the Exceptional Support Branch to determine whether it is possible to use Julie Weatherly as a trainer for the legal </w:t>
            </w:r>
            <w:proofErr w:type="gramStart"/>
            <w:r w:rsidRPr="000F258D">
              <w:rPr>
                <w:rFonts w:ascii="Cambria" w:hAnsi="Cambria"/>
              </w:rPr>
              <w:t>community;</w:t>
            </w:r>
            <w:proofErr w:type="gramEnd"/>
          </w:p>
          <w:p w14:paraId="3404C1A4" w14:textId="77777777" w:rsidR="000F258D" w:rsidRPr="000F258D" w:rsidRDefault="000F258D" w:rsidP="000F258D">
            <w:pPr>
              <w:pStyle w:val="ListParagraph"/>
              <w:numPr>
                <w:ilvl w:val="0"/>
                <w:numId w:val="3"/>
              </w:numPr>
              <w:rPr>
                <w:rFonts w:ascii="Cambria" w:hAnsi="Cambria"/>
              </w:rPr>
            </w:pPr>
            <w:r w:rsidRPr="000F258D">
              <w:rPr>
                <w:rFonts w:ascii="Cambria" w:hAnsi="Cambria"/>
              </w:rPr>
              <w:t xml:space="preserve">Work with the Hawaii Bar Association’s Family Law Section to recommend law firms that may be open to providing free legal advice to </w:t>
            </w:r>
            <w:proofErr w:type="gramStart"/>
            <w:r w:rsidRPr="000F258D">
              <w:rPr>
                <w:rFonts w:ascii="Cambria" w:hAnsi="Cambria"/>
              </w:rPr>
              <w:t>parents;</w:t>
            </w:r>
            <w:proofErr w:type="gramEnd"/>
          </w:p>
          <w:p w14:paraId="35858DF1" w14:textId="77777777" w:rsidR="000F258D" w:rsidRPr="000F258D" w:rsidRDefault="000F258D" w:rsidP="000F258D">
            <w:pPr>
              <w:pStyle w:val="ListParagraph"/>
              <w:numPr>
                <w:ilvl w:val="0"/>
                <w:numId w:val="3"/>
              </w:numPr>
              <w:rPr>
                <w:rFonts w:ascii="Cambria" w:hAnsi="Cambria"/>
              </w:rPr>
            </w:pPr>
            <w:r w:rsidRPr="000F258D">
              <w:rPr>
                <w:rFonts w:ascii="Cambria" w:hAnsi="Cambria"/>
              </w:rPr>
              <w:t xml:space="preserve">Approach the Legal Aid Society regarding their interest in this </w:t>
            </w:r>
            <w:proofErr w:type="gramStart"/>
            <w:r w:rsidRPr="000F258D">
              <w:rPr>
                <w:rFonts w:ascii="Cambria" w:hAnsi="Cambria"/>
              </w:rPr>
              <w:t>area;</w:t>
            </w:r>
            <w:proofErr w:type="gramEnd"/>
            <w:r w:rsidRPr="000F258D">
              <w:rPr>
                <w:rFonts w:ascii="Cambria" w:hAnsi="Cambria"/>
              </w:rPr>
              <w:t xml:space="preserve"> </w:t>
            </w:r>
          </w:p>
          <w:p w14:paraId="5FA31677" w14:textId="77777777" w:rsidR="000F258D" w:rsidRPr="000F258D" w:rsidRDefault="000F258D" w:rsidP="000F258D">
            <w:pPr>
              <w:pStyle w:val="ListParagraph"/>
              <w:numPr>
                <w:ilvl w:val="0"/>
                <w:numId w:val="3"/>
              </w:numPr>
              <w:rPr>
                <w:rFonts w:ascii="Cambria" w:hAnsi="Cambria"/>
              </w:rPr>
            </w:pPr>
            <w:r w:rsidRPr="000F258D">
              <w:rPr>
                <w:rFonts w:ascii="Cambria" w:hAnsi="Cambria"/>
              </w:rPr>
              <w:t xml:space="preserve">Send an </w:t>
            </w:r>
            <w:proofErr w:type="gramStart"/>
            <w:r w:rsidRPr="000F258D">
              <w:rPr>
                <w:rFonts w:ascii="Cambria" w:hAnsi="Cambria"/>
              </w:rPr>
              <w:t>official letters</w:t>
            </w:r>
            <w:proofErr w:type="gramEnd"/>
            <w:r w:rsidRPr="000F258D">
              <w:rPr>
                <w:rFonts w:ascii="Cambria" w:hAnsi="Cambria"/>
              </w:rPr>
              <w:t xml:space="preserve"> from SEAC to Chief Justice Mark </w:t>
            </w:r>
            <w:proofErr w:type="spellStart"/>
            <w:r w:rsidRPr="000F258D">
              <w:rPr>
                <w:rFonts w:ascii="Cambria" w:hAnsi="Cambria"/>
              </w:rPr>
              <w:t>Recktenwald</w:t>
            </w:r>
            <w:proofErr w:type="spellEnd"/>
            <w:r w:rsidRPr="000F258D">
              <w:rPr>
                <w:rFonts w:ascii="Cambria" w:hAnsi="Cambria"/>
              </w:rPr>
              <w:t xml:space="preserve"> of the Judiciary, the Access to Justice Committee and the Hawaii Bar Association requesting assistance in providing adequate representation for special education families; and</w:t>
            </w:r>
          </w:p>
          <w:p w14:paraId="0EA1AAC0" w14:textId="77777777" w:rsidR="000F258D" w:rsidRPr="000F258D" w:rsidRDefault="000F258D" w:rsidP="000F258D">
            <w:pPr>
              <w:pStyle w:val="ListParagraph"/>
              <w:numPr>
                <w:ilvl w:val="0"/>
                <w:numId w:val="3"/>
              </w:numPr>
              <w:rPr>
                <w:rFonts w:ascii="Cambria" w:hAnsi="Cambria"/>
              </w:rPr>
            </w:pPr>
            <w:r w:rsidRPr="000F258D">
              <w:rPr>
                <w:rFonts w:ascii="Cambria" w:hAnsi="Cambria"/>
              </w:rPr>
              <w:t>Poll attorneys who have been involved as plaintiff attorneys over the last 5-10 years to tease out the factors leading to a shortage of plaintiff attorneys.</w:t>
            </w:r>
          </w:p>
          <w:p w14:paraId="6B204138" w14:textId="77777777" w:rsidR="000F258D" w:rsidRPr="000F258D" w:rsidRDefault="000F258D" w:rsidP="000F258D">
            <w:pPr>
              <w:ind w:left="91"/>
              <w:rPr>
                <w:rFonts w:ascii="Cambria" w:hAnsi="Cambria"/>
              </w:rPr>
            </w:pPr>
            <w:r w:rsidRPr="000F258D">
              <w:rPr>
                <w:rFonts w:ascii="Cambria" w:hAnsi="Cambria"/>
              </w:rPr>
              <w:t>Jasmine who also serves on the Committee reiterated that the Committee is not interested in finding blame but rather solutions.   Martha called for a vote on whether to have SEAC send official letters to the three entities suggested by the Committee.</w:t>
            </w:r>
          </w:p>
          <w:p w14:paraId="6DB5006E" w14:textId="77777777" w:rsidR="000F258D" w:rsidRPr="000F258D" w:rsidRDefault="000F258D" w:rsidP="000F258D">
            <w:pPr>
              <w:ind w:left="91"/>
              <w:rPr>
                <w:rFonts w:ascii="Cambria" w:hAnsi="Cambria"/>
                <w:b/>
              </w:rPr>
            </w:pPr>
            <w:r w:rsidRPr="000F258D">
              <w:rPr>
                <w:rFonts w:ascii="Cambria" w:hAnsi="Cambria"/>
                <w:b/>
              </w:rPr>
              <w:t xml:space="preserve">Action:  Members voted on whether to have SEAC send out the suggested letters.  There was not a clear majority, so Martha asked the Committee to draft a letter with more specific information and present it at the April meeting for another vote.      </w:t>
            </w:r>
          </w:p>
          <w:p w14:paraId="2D559A21" w14:textId="77777777" w:rsidR="000F258D" w:rsidRPr="000F258D" w:rsidRDefault="000F258D" w:rsidP="000F258D">
            <w:pPr>
              <w:ind w:left="91"/>
              <w:rPr>
                <w:rFonts w:ascii="Cambria" w:hAnsi="Cambria"/>
                <w:u w:val="single"/>
              </w:rPr>
            </w:pPr>
            <w:r w:rsidRPr="000F258D">
              <w:rPr>
                <w:rFonts w:ascii="Cambria" w:hAnsi="Cambria"/>
                <w:u w:val="single"/>
              </w:rPr>
              <w:t>Questions/comments from members and guests</w:t>
            </w:r>
          </w:p>
          <w:p w14:paraId="56069D47" w14:textId="7092DA52" w:rsidR="000F258D" w:rsidRPr="000F258D" w:rsidRDefault="000F258D" w:rsidP="000F258D">
            <w:pPr>
              <w:ind w:left="91"/>
              <w:rPr>
                <w:rFonts w:ascii="Cambria" w:hAnsi="Cambria"/>
              </w:rPr>
            </w:pPr>
            <w:r w:rsidRPr="000F258D">
              <w:rPr>
                <w:rFonts w:ascii="Cambria" w:hAnsi="Cambria"/>
              </w:rPr>
              <w:t xml:space="preserve">Q. What is the internal policy regarding telling parents who ask for clarification or have a disagreement on an issue to file for due process rather than try to find a resolution?  Is there involvement or oversight by the Monitoring and Compliance Branch to ensure a good faith effort by the Department rather than putting the burden on the parent to take the issue all the way through due process?  A. (Brikena) It is the responsibility of MAC to see that schools follow certain requirements of IDEA, including dispute resolution.  If families find that that is not happening at their school, we ask them to contact us and we will follow up. </w:t>
            </w:r>
          </w:p>
        </w:tc>
      </w:tr>
    </w:tbl>
    <w:p w14:paraId="5422EBED" w14:textId="77777777" w:rsidR="008134BA" w:rsidRPr="004653CB" w:rsidRDefault="008134BA" w:rsidP="008134BA">
      <w:pPr>
        <w:ind w:left="90"/>
        <w:rPr>
          <w:rFonts w:ascii="Cambria" w:hAnsi="Cambria"/>
        </w:rPr>
        <w:sectPr w:rsidR="008134BA" w:rsidRPr="004653CB" w:rsidSect="000F258D">
          <w:type w:val="continuous"/>
          <w:pgSz w:w="15840" w:h="12240" w:orient="landscape"/>
          <w:pgMar w:top="1440" w:right="1440" w:bottom="720" w:left="1440" w:header="720" w:footer="720" w:gutter="0"/>
          <w:cols w:space="720"/>
          <w:docGrid w:linePitch="360"/>
        </w:sectPr>
      </w:pPr>
    </w:p>
    <w:p w14:paraId="5AC1D643" w14:textId="77777777" w:rsidR="008134BA" w:rsidRPr="004653CB" w:rsidRDefault="008134BA" w:rsidP="008134BA">
      <w:pPr>
        <w:ind w:left="90"/>
        <w:rPr>
          <w:rFonts w:ascii="Cambria" w:hAnsi="Cambria"/>
        </w:rPr>
      </w:pPr>
      <w:r w:rsidRPr="004653CB">
        <w:rPr>
          <w:rFonts w:ascii="Cambria" w:hAnsi="Cambria"/>
        </w:rPr>
        <w:lastRenderedPageBreak/>
        <w:t>SEAC Minutes</w:t>
      </w:r>
    </w:p>
    <w:p w14:paraId="5945A925" w14:textId="77777777" w:rsidR="008134BA" w:rsidRPr="004653CB" w:rsidRDefault="008134BA" w:rsidP="008134BA">
      <w:pPr>
        <w:ind w:left="90"/>
        <w:rPr>
          <w:rFonts w:ascii="Cambria" w:hAnsi="Cambria"/>
        </w:rPr>
      </w:pPr>
      <w:r w:rsidRPr="004653CB">
        <w:rPr>
          <w:rFonts w:ascii="Cambria" w:hAnsi="Cambria"/>
        </w:rPr>
        <w:t>March 10, 2023</w:t>
      </w:r>
    </w:p>
    <w:p w14:paraId="6076E45B" w14:textId="777E6A9D" w:rsidR="008134BA" w:rsidRDefault="008134BA" w:rsidP="008134BA">
      <w:pPr>
        <w:ind w:left="90"/>
        <w:rPr>
          <w:rFonts w:ascii="Cambria" w:hAnsi="Cambria"/>
        </w:rPr>
      </w:pPr>
      <w:r w:rsidRPr="004653CB">
        <w:rPr>
          <w:rFonts w:ascii="Cambria" w:hAnsi="Cambria"/>
        </w:rPr>
        <w:t xml:space="preserve">Page </w:t>
      </w:r>
      <w:r w:rsidR="000F258D">
        <w:rPr>
          <w:rFonts w:ascii="Cambria" w:hAnsi="Cambria"/>
        </w:rPr>
        <w:t>6</w:t>
      </w:r>
    </w:p>
    <w:p w14:paraId="4C2350D3" w14:textId="77777777" w:rsidR="008134BA" w:rsidRDefault="008134BA" w:rsidP="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5C572FE4" w14:textId="77777777" w:rsidTr="00E77850">
        <w:trPr>
          <w:trHeight w:val="556"/>
        </w:trPr>
        <w:tc>
          <w:tcPr>
            <w:tcW w:w="2784" w:type="dxa"/>
          </w:tcPr>
          <w:p w14:paraId="01E0795C" w14:textId="26E802EC" w:rsidR="008134BA" w:rsidRPr="004653CB" w:rsidRDefault="000F258D" w:rsidP="000F258D">
            <w:pPr>
              <w:ind w:left="83"/>
              <w:rPr>
                <w:rFonts w:ascii="Cambria" w:hAnsi="Cambria"/>
                <w:b/>
              </w:rPr>
            </w:pPr>
            <w:r>
              <w:rPr>
                <w:rFonts w:ascii="Cambria" w:hAnsi="Cambria"/>
                <w:b/>
              </w:rPr>
              <w:t>Update by the Dispute Resolution Committee</w:t>
            </w:r>
          </w:p>
        </w:tc>
        <w:tc>
          <w:tcPr>
            <w:tcW w:w="10618" w:type="dxa"/>
          </w:tcPr>
          <w:p w14:paraId="681DA5EB" w14:textId="77777777" w:rsidR="000F258D" w:rsidRPr="000F258D" w:rsidRDefault="000F258D" w:rsidP="000F258D">
            <w:pPr>
              <w:ind w:left="91"/>
              <w:rPr>
                <w:rFonts w:ascii="Cambria" w:hAnsi="Cambria"/>
                <w:u w:val="single"/>
              </w:rPr>
            </w:pPr>
            <w:r w:rsidRPr="000F258D">
              <w:rPr>
                <w:rFonts w:ascii="Cambria" w:hAnsi="Cambria"/>
                <w:u w:val="single"/>
              </w:rPr>
              <w:t>Questions/comments from members and guests</w:t>
            </w:r>
          </w:p>
          <w:p w14:paraId="21C03A97" w14:textId="77777777" w:rsidR="000F258D" w:rsidRPr="000F258D" w:rsidRDefault="000F258D" w:rsidP="000F258D">
            <w:pPr>
              <w:ind w:left="91"/>
              <w:rPr>
                <w:rFonts w:ascii="Cambria" w:hAnsi="Cambria"/>
              </w:rPr>
            </w:pPr>
            <w:r w:rsidRPr="000F258D">
              <w:rPr>
                <w:rFonts w:ascii="Cambria" w:hAnsi="Cambria"/>
              </w:rPr>
              <w:t>C. I know of one district that is making that offer of mediation in a timely manner, but I don’t know that it is happening in other districts.</w:t>
            </w:r>
          </w:p>
          <w:p w14:paraId="2B2277A5" w14:textId="77777777" w:rsidR="000F258D" w:rsidRPr="000F258D" w:rsidRDefault="000F258D" w:rsidP="000F258D">
            <w:pPr>
              <w:ind w:left="91"/>
              <w:rPr>
                <w:rFonts w:ascii="Cambria" w:hAnsi="Cambria"/>
              </w:rPr>
            </w:pPr>
            <w:r w:rsidRPr="000F258D">
              <w:rPr>
                <w:rFonts w:ascii="Cambria" w:hAnsi="Cambria"/>
              </w:rPr>
              <w:t>C. I am surprised that more people didn’t vote for sending out letters.  The Committee would love to hear what your concerns are, so that they can be addressed in the drafts.</w:t>
            </w:r>
          </w:p>
          <w:p w14:paraId="6454C616" w14:textId="77777777" w:rsidR="000F258D" w:rsidRPr="000F258D" w:rsidRDefault="000F258D" w:rsidP="000F258D">
            <w:pPr>
              <w:ind w:left="91"/>
              <w:rPr>
                <w:rFonts w:ascii="Cambria" w:hAnsi="Cambria"/>
              </w:rPr>
            </w:pPr>
            <w:r w:rsidRPr="000F258D">
              <w:rPr>
                <w:rFonts w:ascii="Cambria" w:hAnsi="Cambria"/>
              </w:rPr>
              <w:t>C. As a parent, I did not see many members who are in the Department vote for the draft letters.  Could it be because the Department is opposed to sending out letters, so employees in the system are not comfortable supporting another position that is favored by parents?  It may also be the influence of the Attorney General’s Office who encourage a legalistic approach that protects the Department.  That attitude prevents thinking out of the box.</w:t>
            </w:r>
          </w:p>
          <w:p w14:paraId="23402F55" w14:textId="77777777" w:rsidR="000F258D" w:rsidRPr="000F258D" w:rsidRDefault="000F258D" w:rsidP="000F258D">
            <w:pPr>
              <w:ind w:left="91"/>
              <w:rPr>
                <w:rFonts w:ascii="Cambria" w:hAnsi="Cambria"/>
              </w:rPr>
            </w:pPr>
            <w:r w:rsidRPr="000F258D">
              <w:rPr>
                <w:rFonts w:ascii="Cambria" w:hAnsi="Cambria"/>
              </w:rPr>
              <w:t>C. (Annie) I want to reassure parent members that we are trying to empower schools to create relationships with parents from the beginning and come to IEP meetings with a new attitude and culture of partnership in supporting the student.</w:t>
            </w:r>
          </w:p>
          <w:p w14:paraId="1B9C7592" w14:textId="4AB35E86" w:rsidR="008134BA" w:rsidRPr="000F258D" w:rsidRDefault="000F258D" w:rsidP="00B84AC6">
            <w:pPr>
              <w:ind w:left="91"/>
              <w:rPr>
                <w:rFonts w:ascii="Cambria" w:hAnsi="Cambria"/>
              </w:rPr>
            </w:pPr>
            <w:r w:rsidRPr="000F258D">
              <w:rPr>
                <w:rFonts w:ascii="Cambria" w:hAnsi="Cambria"/>
              </w:rPr>
              <w:t xml:space="preserve">C. One benefit of creating more sources of legal advice for families may be that families understand their options better and don’t act on their emotions. </w:t>
            </w:r>
          </w:p>
        </w:tc>
      </w:tr>
      <w:tr w:rsidR="00B84AC6" w:rsidRPr="006A18DA" w14:paraId="7927FFB6" w14:textId="77777777" w:rsidTr="00E77850">
        <w:trPr>
          <w:trHeight w:val="556"/>
        </w:trPr>
        <w:tc>
          <w:tcPr>
            <w:tcW w:w="2784" w:type="dxa"/>
          </w:tcPr>
          <w:p w14:paraId="0E26122D" w14:textId="57D20E43" w:rsidR="00B84AC6" w:rsidRPr="00B84AC6" w:rsidRDefault="00B84AC6" w:rsidP="000F258D">
            <w:pPr>
              <w:ind w:left="83"/>
              <w:rPr>
                <w:rFonts w:ascii="Cambria" w:hAnsi="Cambria"/>
                <w:b/>
              </w:rPr>
            </w:pPr>
            <w:r w:rsidRPr="00B84AC6">
              <w:rPr>
                <w:rFonts w:ascii="Cambria" w:hAnsi="Cambria"/>
                <w:b/>
              </w:rPr>
              <w:t>Update on Special Education Teacher Positions</w:t>
            </w:r>
          </w:p>
        </w:tc>
        <w:tc>
          <w:tcPr>
            <w:tcW w:w="10618" w:type="dxa"/>
          </w:tcPr>
          <w:p w14:paraId="6846E919" w14:textId="77777777" w:rsidR="00B84AC6" w:rsidRPr="00B84AC6" w:rsidRDefault="00B84AC6" w:rsidP="00B84AC6">
            <w:pPr>
              <w:ind w:left="91"/>
              <w:rPr>
                <w:rFonts w:ascii="Cambria" w:hAnsi="Cambria"/>
              </w:rPr>
            </w:pPr>
            <w:r w:rsidRPr="00B84AC6">
              <w:rPr>
                <w:rFonts w:ascii="Cambria" w:hAnsi="Cambria"/>
              </w:rPr>
              <w:t>Kerry Tom introduced himself as a director of one of the offices in the Personnel Management Branch that hires teachers.  In providing data on special education teacher positions in response to a request from SEAC, he took members to the DOE website’s Strategic Dynamic Plan data that kept track on the percentage of teacher positions filled from 2016 through 2021.  In SY 2020-21 there was a vacancy rate of 5% which persisted in SY 2021-22.  Of the 95% filled positions, another 5% did not come from a State Approved Teacher Education Program (emergency hires, non-licensed teachers, etc.).  In SY 2022-23, the vacancy rate increased to 7%.</w:t>
            </w:r>
          </w:p>
          <w:p w14:paraId="036955E7" w14:textId="77777777" w:rsidR="00B84AC6" w:rsidRPr="00B84AC6" w:rsidRDefault="00B84AC6" w:rsidP="00B84AC6">
            <w:pPr>
              <w:ind w:left="91"/>
              <w:rPr>
                <w:rFonts w:ascii="Cambria" w:hAnsi="Cambria"/>
                <w:u w:val="single"/>
              </w:rPr>
            </w:pPr>
            <w:r w:rsidRPr="00B84AC6">
              <w:rPr>
                <w:rFonts w:ascii="Cambria" w:hAnsi="Cambria"/>
                <w:u w:val="single"/>
              </w:rPr>
              <w:t xml:space="preserve">Efforts to close the </w:t>
            </w:r>
            <w:proofErr w:type="gramStart"/>
            <w:r w:rsidRPr="00B84AC6">
              <w:rPr>
                <w:rFonts w:ascii="Cambria" w:hAnsi="Cambria"/>
                <w:u w:val="single"/>
              </w:rPr>
              <w:t>gap</w:t>
            </w:r>
            <w:proofErr w:type="gramEnd"/>
          </w:p>
          <w:p w14:paraId="7B112F05" w14:textId="77777777" w:rsidR="00B84AC6" w:rsidRPr="00B84AC6" w:rsidRDefault="00B84AC6" w:rsidP="00B84AC6">
            <w:pPr>
              <w:ind w:left="91"/>
              <w:rPr>
                <w:rFonts w:ascii="Cambria" w:hAnsi="Cambria"/>
              </w:rPr>
            </w:pPr>
            <w:r w:rsidRPr="00B84AC6">
              <w:rPr>
                <w:rFonts w:ascii="Cambria" w:hAnsi="Cambria"/>
              </w:rPr>
              <w:t xml:space="preserve">On May 1, </w:t>
            </w:r>
            <w:proofErr w:type="gramStart"/>
            <w:r w:rsidRPr="00B84AC6">
              <w:rPr>
                <w:rFonts w:ascii="Cambria" w:hAnsi="Cambria"/>
              </w:rPr>
              <w:t>2023</w:t>
            </w:r>
            <w:proofErr w:type="gramEnd"/>
            <w:r w:rsidRPr="00B84AC6">
              <w:rPr>
                <w:rFonts w:ascii="Cambria" w:hAnsi="Cambria"/>
              </w:rPr>
              <w:t xml:space="preserve"> DOE will be overhauling its hiring process.  Rather than place new hires in a pool that might be circulated across the state, new teachers will be able to see what positions are offered in their own community.  The teacher pipeline will be expanded through apprenticeships, residencies, and alternative programs.  There is also a plan to reach down into high schools to encourage young people to consider teaching as a profession.  </w:t>
            </w:r>
          </w:p>
          <w:p w14:paraId="5D45C42E" w14:textId="77777777" w:rsidR="00B84AC6" w:rsidRPr="00B84AC6" w:rsidRDefault="00B84AC6" w:rsidP="00B84AC6">
            <w:pPr>
              <w:ind w:left="91"/>
              <w:rPr>
                <w:rFonts w:ascii="Cambria" w:hAnsi="Cambria"/>
                <w:u w:val="single"/>
              </w:rPr>
            </w:pPr>
            <w:r w:rsidRPr="00B84AC6">
              <w:rPr>
                <w:rFonts w:ascii="Cambria" w:hAnsi="Cambria"/>
                <w:u w:val="single"/>
              </w:rPr>
              <w:t>Questions/comments from members and guests</w:t>
            </w:r>
          </w:p>
          <w:p w14:paraId="6593FB99" w14:textId="56F7851C" w:rsidR="00B84AC6" w:rsidRPr="000F258D" w:rsidRDefault="00B84AC6" w:rsidP="00B84AC6">
            <w:pPr>
              <w:ind w:left="91"/>
              <w:rPr>
                <w:rFonts w:ascii="Cambria" w:hAnsi="Cambria"/>
                <w:u w:val="single"/>
              </w:rPr>
            </w:pPr>
            <w:r w:rsidRPr="00B84AC6">
              <w:rPr>
                <w:rFonts w:ascii="Cambria" w:hAnsi="Cambria"/>
              </w:rPr>
              <w:t xml:space="preserve">Q. You mentioned getting better data on the pay differential’s effect on retention.  Do you have data on teacher retention related to their entry points for becoming teachers?  A. In addition to discussing </w:t>
            </w:r>
          </w:p>
        </w:tc>
      </w:tr>
    </w:tbl>
    <w:p w14:paraId="17D5241C" w14:textId="77777777" w:rsidR="008134BA" w:rsidRPr="004653CB" w:rsidRDefault="008134BA" w:rsidP="008134BA">
      <w:pPr>
        <w:ind w:left="90"/>
        <w:rPr>
          <w:rFonts w:ascii="Cambria" w:hAnsi="Cambria"/>
        </w:rPr>
        <w:sectPr w:rsidR="008134BA" w:rsidRPr="004653CB" w:rsidSect="00B84AC6">
          <w:type w:val="continuous"/>
          <w:pgSz w:w="15840" w:h="12240" w:orient="landscape"/>
          <w:pgMar w:top="1440" w:right="1440" w:bottom="720" w:left="1440" w:header="720" w:footer="720" w:gutter="0"/>
          <w:cols w:space="720"/>
          <w:docGrid w:linePitch="360"/>
        </w:sectPr>
      </w:pPr>
    </w:p>
    <w:p w14:paraId="66D6F753" w14:textId="77777777" w:rsidR="008134BA" w:rsidRPr="004653CB" w:rsidRDefault="008134BA" w:rsidP="008134BA">
      <w:pPr>
        <w:ind w:left="90"/>
        <w:rPr>
          <w:rFonts w:ascii="Cambria" w:hAnsi="Cambria"/>
        </w:rPr>
      </w:pPr>
      <w:r w:rsidRPr="004653CB">
        <w:rPr>
          <w:rFonts w:ascii="Cambria" w:hAnsi="Cambria"/>
        </w:rPr>
        <w:lastRenderedPageBreak/>
        <w:t>SEAC Minutes</w:t>
      </w:r>
    </w:p>
    <w:p w14:paraId="5FDB0AFC" w14:textId="77777777" w:rsidR="008134BA" w:rsidRPr="004653CB" w:rsidRDefault="008134BA" w:rsidP="008134BA">
      <w:pPr>
        <w:ind w:left="90"/>
        <w:rPr>
          <w:rFonts w:ascii="Cambria" w:hAnsi="Cambria"/>
        </w:rPr>
      </w:pPr>
      <w:r w:rsidRPr="004653CB">
        <w:rPr>
          <w:rFonts w:ascii="Cambria" w:hAnsi="Cambria"/>
        </w:rPr>
        <w:t>March 10, 2023</w:t>
      </w:r>
    </w:p>
    <w:p w14:paraId="71414B99" w14:textId="2135ABE8" w:rsidR="008134BA" w:rsidRDefault="008134BA" w:rsidP="008134BA">
      <w:pPr>
        <w:ind w:left="90"/>
        <w:rPr>
          <w:rFonts w:ascii="Cambria" w:hAnsi="Cambria"/>
        </w:rPr>
      </w:pPr>
      <w:r w:rsidRPr="004653CB">
        <w:rPr>
          <w:rFonts w:ascii="Cambria" w:hAnsi="Cambria"/>
        </w:rPr>
        <w:t xml:space="preserve">Page </w:t>
      </w:r>
      <w:r w:rsidR="000F258D">
        <w:rPr>
          <w:rFonts w:ascii="Cambria" w:hAnsi="Cambria"/>
        </w:rPr>
        <w:t>7</w:t>
      </w:r>
    </w:p>
    <w:p w14:paraId="70FE158E" w14:textId="77777777" w:rsidR="008134BA" w:rsidRDefault="008134BA" w:rsidP="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63AC4E6E" w14:textId="77777777" w:rsidTr="00E77850">
        <w:trPr>
          <w:trHeight w:val="556"/>
        </w:trPr>
        <w:tc>
          <w:tcPr>
            <w:tcW w:w="2784" w:type="dxa"/>
          </w:tcPr>
          <w:p w14:paraId="5E8DD4DB" w14:textId="6C02AF4B" w:rsidR="008134BA" w:rsidRPr="004653CB" w:rsidRDefault="00B84AC6" w:rsidP="00E77850">
            <w:pPr>
              <w:pStyle w:val="TableParagraph"/>
              <w:spacing w:line="274" w:lineRule="exact"/>
              <w:ind w:left="83"/>
              <w:rPr>
                <w:rFonts w:ascii="Cambria" w:hAnsi="Cambria"/>
                <w:b/>
                <w:sz w:val="24"/>
                <w:szCs w:val="24"/>
              </w:rPr>
            </w:pPr>
            <w:r w:rsidRPr="00B84AC6">
              <w:rPr>
                <w:rFonts w:ascii="Cambria" w:hAnsi="Cambria"/>
                <w:b/>
              </w:rPr>
              <w:t>Update on Special Education Teacher Positions</w:t>
            </w:r>
            <w:r>
              <w:rPr>
                <w:rFonts w:ascii="Cambria" w:hAnsi="Cambria"/>
                <w:b/>
              </w:rPr>
              <w:t xml:space="preserve"> (cont.)</w:t>
            </w:r>
          </w:p>
        </w:tc>
        <w:tc>
          <w:tcPr>
            <w:tcW w:w="10618" w:type="dxa"/>
          </w:tcPr>
          <w:p w14:paraId="33C8E60A" w14:textId="77777777" w:rsidR="00B84AC6" w:rsidRPr="00B84AC6" w:rsidRDefault="00B84AC6" w:rsidP="00B84AC6">
            <w:pPr>
              <w:ind w:left="91"/>
              <w:rPr>
                <w:rFonts w:ascii="Cambria" w:hAnsi="Cambria"/>
                <w:u w:val="single"/>
              </w:rPr>
            </w:pPr>
            <w:r w:rsidRPr="00B84AC6">
              <w:rPr>
                <w:rFonts w:ascii="Cambria" w:hAnsi="Cambria"/>
                <w:u w:val="single"/>
              </w:rPr>
              <w:t>Questions/comments from members and guests</w:t>
            </w:r>
          </w:p>
          <w:p w14:paraId="70BA7A61" w14:textId="77777777" w:rsidR="00B84AC6" w:rsidRPr="00B84AC6" w:rsidRDefault="00B84AC6" w:rsidP="00B84AC6">
            <w:pPr>
              <w:ind w:left="91"/>
              <w:rPr>
                <w:rFonts w:ascii="Cambria" w:hAnsi="Cambria"/>
              </w:rPr>
            </w:pPr>
            <w:r w:rsidRPr="00B84AC6">
              <w:rPr>
                <w:rFonts w:ascii="Cambria" w:hAnsi="Cambria"/>
              </w:rPr>
              <w:t xml:space="preserve">money, we are shifting our mindset to trying to place teachers where they want to be.  We also want to refocus resources in terms of differentials.  </w:t>
            </w:r>
          </w:p>
          <w:p w14:paraId="3CF5DB11" w14:textId="77777777" w:rsidR="00B84AC6" w:rsidRDefault="00B84AC6" w:rsidP="00B84AC6">
            <w:pPr>
              <w:ind w:left="91"/>
              <w:rPr>
                <w:rFonts w:ascii="Cambria" w:hAnsi="Cambria"/>
              </w:rPr>
            </w:pPr>
            <w:r w:rsidRPr="00B84AC6">
              <w:rPr>
                <w:rFonts w:ascii="Cambria" w:hAnsi="Cambria"/>
              </w:rPr>
              <w:t>C. Nationally we see some stark trends regarding years of retention depending on the kind of entry point.  A. The induction and mentoring folks may have more data that you can use as they have been doing teacher surveys.</w:t>
            </w:r>
          </w:p>
          <w:p w14:paraId="32C3ECFD" w14:textId="77777777" w:rsidR="00B84AC6" w:rsidRPr="00B84AC6" w:rsidRDefault="00B84AC6" w:rsidP="00B84AC6">
            <w:pPr>
              <w:ind w:left="91"/>
              <w:rPr>
                <w:rFonts w:ascii="Cambria" w:hAnsi="Cambria"/>
              </w:rPr>
            </w:pPr>
            <w:r w:rsidRPr="00B84AC6">
              <w:rPr>
                <w:rFonts w:ascii="Cambria" w:hAnsi="Cambria"/>
              </w:rPr>
              <w:t xml:space="preserve">C. One longstanding concern of SEAC’s is that the Teacher Standards Board relaxed their requirement for general education teachers to become special education teachers.  Now the gen ed teacher </w:t>
            </w:r>
            <w:proofErr w:type="gramStart"/>
            <w:r w:rsidRPr="00B84AC6">
              <w:rPr>
                <w:rFonts w:ascii="Cambria" w:hAnsi="Cambria"/>
              </w:rPr>
              <w:t>has to</w:t>
            </w:r>
            <w:proofErr w:type="gramEnd"/>
            <w:r w:rsidRPr="00B84AC6">
              <w:rPr>
                <w:rFonts w:ascii="Cambria" w:hAnsi="Cambria"/>
              </w:rPr>
              <w:t xml:space="preserve"> spend only one year in a special ed placement and pass the Praxis to be considered a special ed teacher.  The problem is that teacher has no foundational training in special education.   A. You might want to approach the Teacher Standards Board and ask them to strengthen than requirement. </w:t>
            </w:r>
          </w:p>
          <w:p w14:paraId="21677C9B" w14:textId="77777777" w:rsidR="00B84AC6" w:rsidRPr="00B84AC6" w:rsidRDefault="00B84AC6" w:rsidP="00B84AC6">
            <w:pPr>
              <w:ind w:left="91"/>
              <w:rPr>
                <w:rFonts w:ascii="Cambria" w:hAnsi="Cambria"/>
              </w:rPr>
            </w:pPr>
            <w:r w:rsidRPr="00B84AC6">
              <w:rPr>
                <w:rFonts w:ascii="Cambria" w:hAnsi="Cambria"/>
              </w:rPr>
              <w:t>C. I like your goal of encouraging young people to get into the profession of teaching.  Have you had any discussions on how to operationalize that?  One idea is to offer a student-teaching course in high school allowing students interested in a career in teaching to go into middle and elementary schools and support students for experience.  A. Yes, we looked at several possibilities for high school students—apprenticeships, offering classes for later college credit, and allowing certification so that one exits high school certified and then gets intensive mentoring.</w:t>
            </w:r>
          </w:p>
          <w:p w14:paraId="022BC189" w14:textId="165C40D5" w:rsidR="008134BA" w:rsidRPr="004653CB" w:rsidRDefault="00B84AC6" w:rsidP="00B84AC6">
            <w:pPr>
              <w:ind w:left="91"/>
              <w:rPr>
                <w:rFonts w:ascii="Cambria" w:hAnsi="Cambria"/>
              </w:rPr>
            </w:pPr>
            <w:r w:rsidRPr="00B84AC6">
              <w:rPr>
                <w:rFonts w:ascii="Cambria" w:hAnsi="Cambria"/>
              </w:rPr>
              <w:t>Q. When are your teacher numbers collected?  A. October 1</w:t>
            </w:r>
            <w:r w:rsidRPr="00B84AC6">
              <w:rPr>
                <w:rFonts w:ascii="Cambria" w:hAnsi="Cambria"/>
                <w:vertAlign w:val="superscript"/>
              </w:rPr>
              <w:t>st</w:t>
            </w:r>
            <w:r w:rsidRPr="00B84AC6">
              <w:rPr>
                <w:rFonts w:ascii="Cambria" w:hAnsi="Cambria"/>
              </w:rPr>
              <w:t>.  By then staffing needs are more consistent.</w:t>
            </w:r>
          </w:p>
        </w:tc>
      </w:tr>
      <w:tr w:rsidR="00B84AC6" w:rsidRPr="006A18DA" w14:paraId="2596D8F1" w14:textId="77777777" w:rsidTr="00E77850">
        <w:trPr>
          <w:trHeight w:val="556"/>
        </w:trPr>
        <w:tc>
          <w:tcPr>
            <w:tcW w:w="2784" w:type="dxa"/>
          </w:tcPr>
          <w:p w14:paraId="1A2B0C09" w14:textId="5CEE0757" w:rsidR="00B84AC6" w:rsidRPr="00B84AC6" w:rsidRDefault="00B84AC6" w:rsidP="00B84AC6">
            <w:pPr>
              <w:rPr>
                <w:rFonts w:ascii="Cambria" w:hAnsi="Cambria"/>
                <w:b/>
              </w:rPr>
            </w:pPr>
            <w:r>
              <w:rPr>
                <w:rFonts w:ascii="Cambria" w:hAnsi="Cambria"/>
                <w:b/>
              </w:rPr>
              <w:t xml:space="preserve">  </w:t>
            </w:r>
            <w:r w:rsidRPr="00B84AC6">
              <w:rPr>
                <w:rFonts w:ascii="Cambria" w:hAnsi="Cambria"/>
                <w:b/>
              </w:rPr>
              <w:t>Legislative Update</w:t>
            </w:r>
          </w:p>
          <w:p w14:paraId="05FD258B" w14:textId="77777777" w:rsidR="00B84AC6" w:rsidRPr="00B84AC6" w:rsidRDefault="00B84AC6" w:rsidP="00E77850">
            <w:pPr>
              <w:pStyle w:val="TableParagraph"/>
              <w:spacing w:line="274" w:lineRule="exact"/>
              <w:ind w:left="83"/>
              <w:rPr>
                <w:rFonts w:ascii="Cambria" w:hAnsi="Cambria"/>
                <w:b/>
              </w:rPr>
            </w:pPr>
          </w:p>
        </w:tc>
        <w:tc>
          <w:tcPr>
            <w:tcW w:w="10618" w:type="dxa"/>
          </w:tcPr>
          <w:p w14:paraId="244CDF9C" w14:textId="4C7340F8" w:rsidR="00B84AC6" w:rsidRPr="00B84AC6" w:rsidRDefault="00B84AC6" w:rsidP="00B84AC6">
            <w:pPr>
              <w:ind w:left="91"/>
              <w:rPr>
                <w:rFonts w:ascii="Cambria" w:hAnsi="Cambria"/>
              </w:rPr>
            </w:pPr>
            <w:r w:rsidRPr="00B84AC6">
              <w:rPr>
                <w:rFonts w:ascii="Cambria" w:hAnsi="Cambria"/>
              </w:rPr>
              <w:t xml:space="preserve">Susan R. shared a grid showing bills that received a consensus for support by SEAC that are still alive, including the special education portion of HB 300, the state budget bill.  SB 1340 which allows teachers to be exempted from the ABA licensure law when implementing behavior plans will take the most effort </w:t>
            </w:r>
            <w:r w:rsidRPr="00B84AC6">
              <w:rPr>
                <w:rFonts w:ascii="Cambria" w:hAnsi="Cambria"/>
                <w:color w:val="000000" w:themeColor="text1"/>
              </w:rPr>
              <w:t xml:space="preserve">to pass, </w:t>
            </w:r>
            <w:r w:rsidRPr="00B84AC6">
              <w:rPr>
                <w:rFonts w:ascii="Cambria" w:hAnsi="Cambria"/>
              </w:rPr>
              <w:t xml:space="preserve">because house committees decided not to hear a companion bill earlier in the session.  SEAC and DOE will try to meet with Representative Au </w:t>
            </w:r>
            <w:proofErr w:type="spellStart"/>
            <w:r w:rsidRPr="00B84AC6">
              <w:rPr>
                <w:rFonts w:ascii="Cambria" w:hAnsi="Cambria"/>
              </w:rPr>
              <w:t>Belatti</w:t>
            </w:r>
            <w:proofErr w:type="spellEnd"/>
            <w:r w:rsidRPr="00B84AC6">
              <w:rPr>
                <w:rFonts w:ascii="Cambria" w:hAnsi="Cambria"/>
              </w:rPr>
              <w:t xml:space="preserve"> of the Health and Human Services Committee to urge her to hear the Senate bill.  </w:t>
            </w:r>
            <w:proofErr w:type="spellStart"/>
            <w:r w:rsidRPr="00B84AC6">
              <w:rPr>
                <w:rFonts w:ascii="Cambria" w:hAnsi="Cambria"/>
              </w:rPr>
              <w:t>Daintry</w:t>
            </w:r>
            <w:proofErr w:type="spellEnd"/>
            <w:r w:rsidRPr="00B84AC6">
              <w:rPr>
                <w:rFonts w:ascii="Cambria" w:hAnsi="Cambria"/>
              </w:rPr>
              <w:t xml:space="preserve"> </w:t>
            </w:r>
            <w:proofErr w:type="spellStart"/>
            <w:r w:rsidRPr="00B84AC6">
              <w:rPr>
                <w:rFonts w:ascii="Cambria" w:hAnsi="Cambria"/>
              </w:rPr>
              <w:t>Bartoldus</w:t>
            </w:r>
            <w:proofErr w:type="spellEnd"/>
            <w:r w:rsidRPr="00B84AC6">
              <w:rPr>
                <w:rFonts w:ascii="Cambria" w:hAnsi="Cambria"/>
              </w:rPr>
              <w:t xml:space="preserve"> from the Developmental Disabilities Council volunteered to help SEAC secure a meeting with Rep. Au </w:t>
            </w:r>
            <w:proofErr w:type="spellStart"/>
            <w:r w:rsidRPr="00B84AC6">
              <w:rPr>
                <w:rFonts w:ascii="Cambria" w:hAnsi="Cambria"/>
              </w:rPr>
              <w:t>Bellati</w:t>
            </w:r>
            <w:proofErr w:type="spellEnd"/>
            <w:r w:rsidRPr="00B84AC6">
              <w:rPr>
                <w:rFonts w:ascii="Cambria" w:hAnsi="Cambria"/>
              </w:rPr>
              <w:t>.</w:t>
            </w:r>
          </w:p>
          <w:p w14:paraId="342B32DF" w14:textId="77777777" w:rsidR="00B84AC6" w:rsidRPr="00B84AC6" w:rsidRDefault="00B84AC6" w:rsidP="00B84AC6">
            <w:pPr>
              <w:tabs>
                <w:tab w:val="left" w:pos="2970"/>
              </w:tabs>
              <w:ind w:left="91"/>
              <w:rPr>
                <w:rFonts w:ascii="Cambria" w:hAnsi="Cambria"/>
                <w:u w:val="single"/>
              </w:rPr>
            </w:pPr>
            <w:r w:rsidRPr="00B84AC6">
              <w:rPr>
                <w:rFonts w:ascii="Cambria" w:hAnsi="Cambria"/>
                <w:u w:val="single"/>
              </w:rPr>
              <w:t>EDN 150 Budget Requests</w:t>
            </w:r>
            <w:r w:rsidRPr="00B84AC6">
              <w:rPr>
                <w:rFonts w:ascii="Cambria" w:hAnsi="Cambria"/>
              </w:rPr>
              <w:tab/>
            </w:r>
          </w:p>
          <w:p w14:paraId="5B9606FC" w14:textId="7C904B7F" w:rsidR="00B84AC6" w:rsidRPr="00B84AC6" w:rsidRDefault="00B84AC6" w:rsidP="00B84AC6">
            <w:pPr>
              <w:tabs>
                <w:tab w:val="left" w:pos="2970"/>
              </w:tabs>
              <w:ind w:left="91"/>
            </w:pPr>
            <w:r w:rsidRPr="00B84AC6">
              <w:rPr>
                <w:rFonts w:ascii="Cambria" w:hAnsi="Cambria"/>
              </w:rPr>
              <w:t>A second grid was shared that outlines the larger budget items that were requested by DOE including contracted nursing and ABA services, ABA positions, and educational psychologists for crisis situations.</w:t>
            </w:r>
          </w:p>
        </w:tc>
      </w:tr>
    </w:tbl>
    <w:p w14:paraId="6449AB80" w14:textId="77777777" w:rsidR="008134BA" w:rsidRPr="004653CB" w:rsidRDefault="008134BA" w:rsidP="008134BA">
      <w:pPr>
        <w:ind w:left="90"/>
        <w:rPr>
          <w:rFonts w:ascii="Cambria" w:hAnsi="Cambria"/>
        </w:rPr>
        <w:sectPr w:rsidR="008134BA" w:rsidRPr="004653CB" w:rsidSect="00B84AC6">
          <w:type w:val="continuous"/>
          <w:pgSz w:w="15840" w:h="12240" w:orient="landscape"/>
          <w:pgMar w:top="1440" w:right="1440" w:bottom="720" w:left="1440" w:header="720" w:footer="720" w:gutter="0"/>
          <w:cols w:space="720"/>
          <w:docGrid w:linePitch="360"/>
        </w:sectPr>
      </w:pPr>
    </w:p>
    <w:p w14:paraId="794540A9" w14:textId="77777777" w:rsidR="008134BA" w:rsidRPr="004653CB" w:rsidRDefault="008134BA" w:rsidP="008134BA">
      <w:pPr>
        <w:ind w:left="90"/>
        <w:rPr>
          <w:rFonts w:ascii="Cambria" w:hAnsi="Cambria"/>
        </w:rPr>
      </w:pPr>
      <w:r w:rsidRPr="004653CB">
        <w:rPr>
          <w:rFonts w:ascii="Cambria" w:hAnsi="Cambria"/>
        </w:rPr>
        <w:lastRenderedPageBreak/>
        <w:t>SEAC Minutes</w:t>
      </w:r>
    </w:p>
    <w:p w14:paraId="70CE9A90" w14:textId="77777777" w:rsidR="008134BA" w:rsidRPr="004653CB" w:rsidRDefault="008134BA" w:rsidP="008134BA">
      <w:pPr>
        <w:ind w:left="90"/>
        <w:rPr>
          <w:rFonts w:ascii="Cambria" w:hAnsi="Cambria"/>
        </w:rPr>
      </w:pPr>
      <w:r w:rsidRPr="004653CB">
        <w:rPr>
          <w:rFonts w:ascii="Cambria" w:hAnsi="Cambria"/>
        </w:rPr>
        <w:t>March 10, 2023</w:t>
      </w:r>
    </w:p>
    <w:p w14:paraId="410C7A3A" w14:textId="5287D334" w:rsidR="008134BA" w:rsidRDefault="008134BA" w:rsidP="008134BA">
      <w:pPr>
        <w:ind w:left="90"/>
        <w:rPr>
          <w:rFonts w:ascii="Cambria" w:hAnsi="Cambria"/>
        </w:rPr>
      </w:pPr>
      <w:r w:rsidRPr="004653CB">
        <w:rPr>
          <w:rFonts w:ascii="Cambria" w:hAnsi="Cambria"/>
        </w:rPr>
        <w:t xml:space="preserve">Page </w:t>
      </w:r>
      <w:r w:rsidR="000F258D">
        <w:rPr>
          <w:rFonts w:ascii="Cambria" w:hAnsi="Cambria"/>
        </w:rPr>
        <w:t>8</w:t>
      </w:r>
    </w:p>
    <w:p w14:paraId="16B9DCEA" w14:textId="77777777" w:rsidR="008134BA" w:rsidRDefault="008134BA" w:rsidP="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7C6F9439" w14:textId="77777777" w:rsidTr="00E77850">
        <w:trPr>
          <w:trHeight w:val="556"/>
        </w:trPr>
        <w:tc>
          <w:tcPr>
            <w:tcW w:w="2784" w:type="dxa"/>
          </w:tcPr>
          <w:p w14:paraId="735CA850" w14:textId="0BC19DE6" w:rsidR="008134BA" w:rsidRPr="00B84AC6" w:rsidRDefault="00B84AC6" w:rsidP="00B84AC6">
            <w:pPr>
              <w:tabs>
                <w:tab w:val="left" w:pos="2970"/>
              </w:tabs>
              <w:ind w:left="83"/>
              <w:rPr>
                <w:rFonts w:ascii="Cambria" w:hAnsi="Cambria" w:cs="Times New Roman"/>
                <w:b/>
                <w:bCs/>
                <w:vertAlign w:val="superscript"/>
              </w:rPr>
            </w:pPr>
            <w:r w:rsidRPr="00B84AC6">
              <w:rPr>
                <w:rFonts w:ascii="Cambria" w:hAnsi="Cambria" w:cs="Times New Roman"/>
                <w:b/>
                <w:bCs/>
              </w:rPr>
              <w:t xml:space="preserve">Review of Minutes for February </w:t>
            </w:r>
            <w:r>
              <w:rPr>
                <w:rFonts w:ascii="Cambria" w:hAnsi="Cambria" w:cs="Times New Roman"/>
                <w:b/>
                <w:bCs/>
              </w:rPr>
              <w:t xml:space="preserve">10, </w:t>
            </w:r>
            <w:proofErr w:type="gramStart"/>
            <w:r>
              <w:rPr>
                <w:rFonts w:ascii="Cambria" w:hAnsi="Cambria" w:cs="Times New Roman"/>
                <w:b/>
                <w:bCs/>
              </w:rPr>
              <w:t>2023</w:t>
            </w:r>
            <w:proofErr w:type="gramEnd"/>
            <w:r>
              <w:rPr>
                <w:rFonts w:ascii="Cambria" w:hAnsi="Cambria" w:cs="Times New Roman"/>
                <w:b/>
                <w:bCs/>
              </w:rPr>
              <w:t xml:space="preserve"> Meeting</w:t>
            </w:r>
          </w:p>
        </w:tc>
        <w:tc>
          <w:tcPr>
            <w:tcW w:w="10618" w:type="dxa"/>
          </w:tcPr>
          <w:p w14:paraId="333B7E61" w14:textId="77777777" w:rsidR="00B84AC6" w:rsidRPr="00B84AC6" w:rsidRDefault="00B84AC6" w:rsidP="00B84AC6">
            <w:pPr>
              <w:tabs>
                <w:tab w:val="left" w:pos="2970"/>
              </w:tabs>
              <w:ind w:left="91"/>
              <w:rPr>
                <w:rFonts w:ascii="Cambria" w:hAnsi="Cambria"/>
              </w:rPr>
            </w:pPr>
            <w:r w:rsidRPr="00B84AC6">
              <w:rPr>
                <w:rFonts w:ascii="Cambria" w:hAnsi="Cambria"/>
              </w:rPr>
              <w:t xml:space="preserve">Susan R. informed members that Wendy </w:t>
            </w:r>
            <w:proofErr w:type="spellStart"/>
            <w:r w:rsidRPr="00B84AC6">
              <w:rPr>
                <w:rFonts w:ascii="Cambria" w:hAnsi="Cambria"/>
              </w:rPr>
              <w:t>Gady</w:t>
            </w:r>
            <w:proofErr w:type="spellEnd"/>
            <w:r w:rsidRPr="00B84AC6">
              <w:rPr>
                <w:rFonts w:ascii="Cambria" w:hAnsi="Cambria"/>
              </w:rPr>
              <w:t>, who provided public testimony in February, offered some corrections that were incorporated into the draft minutes.</w:t>
            </w:r>
          </w:p>
          <w:p w14:paraId="44B204D1" w14:textId="2CD1182F" w:rsidR="008134BA" w:rsidRPr="00B84AC6" w:rsidRDefault="00B84AC6" w:rsidP="00B84AC6">
            <w:pPr>
              <w:tabs>
                <w:tab w:val="left" w:pos="2970"/>
              </w:tabs>
              <w:ind w:left="91"/>
              <w:rPr>
                <w:rFonts w:ascii="Cambria" w:hAnsi="Cambria"/>
                <w:b/>
              </w:rPr>
            </w:pPr>
            <w:r w:rsidRPr="00B84AC6">
              <w:rPr>
                <w:rFonts w:ascii="Cambria" w:hAnsi="Cambria"/>
                <w:b/>
              </w:rPr>
              <w:t>Action:  Members approved the minutes as corrected.</w:t>
            </w:r>
          </w:p>
        </w:tc>
      </w:tr>
      <w:tr w:rsidR="00B84AC6" w:rsidRPr="006A18DA" w14:paraId="21B9EFC6" w14:textId="77777777" w:rsidTr="00E77850">
        <w:trPr>
          <w:trHeight w:val="556"/>
        </w:trPr>
        <w:tc>
          <w:tcPr>
            <w:tcW w:w="2784" w:type="dxa"/>
          </w:tcPr>
          <w:p w14:paraId="73237738" w14:textId="77777777" w:rsidR="00B84AC6" w:rsidRPr="00B84AC6" w:rsidRDefault="00B84AC6" w:rsidP="00B84AC6">
            <w:pPr>
              <w:tabs>
                <w:tab w:val="left" w:pos="2970"/>
              </w:tabs>
              <w:ind w:left="83"/>
              <w:rPr>
                <w:rFonts w:ascii="Cambria" w:hAnsi="Cambria"/>
                <w:b/>
                <w:bCs/>
              </w:rPr>
            </w:pPr>
            <w:r w:rsidRPr="00B84AC6">
              <w:rPr>
                <w:rFonts w:ascii="Cambria" w:hAnsi="Cambria"/>
                <w:b/>
                <w:bCs/>
              </w:rPr>
              <w:t xml:space="preserve">Agenda Setting for the April </w:t>
            </w:r>
            <w:r w:rsidRPr="00B84AC6">
              <w:rPr>
                <w:rFonts w:ascii="Cambria" w:hAnsi="Cambria"/>
                <w:b/>
                <w:bCs/>
                <w:color w:val="000000" w:themeColor="text1"/>
              </w:rPr>
              <w:t>14,</w:t>
            </w:r>
            <w:r w:rsidRPr="00B84AC6">
              <w:rPr>
                <w:rFonts w:ascii="Cambria" w:hAnsi="Cambria"/>
                <w:b/>
                <w:bCs/>
                <w:color w:val="000000" w:themeColor="text1"/>
                <w:vertAlign w:val="superscript"/>
              </w:rPr>
              <w:t xml:space="preserve"> </w:t>
            </w:r>
            <w:proofErr w:type="gramStart"/>
            <w:r w:rsidRPr="00B84AC6">
              <w:rPr>
                <w:rFonts w:ascii="Cambria" w:hAnsi="Cambria"/>
                <w:b/>
                <w:bCs/>
              </w:rPr>
              <w:t>2023</w:t>
            </w:r>
            <w:proofErr w:type="gramEnd"/>
            <w:r w:rsidRPr="00B84AC6">
              <w:rPr>
                <w:rFonts w:ascii="Cambria" w:hAnsi="Cambria"/>
                <w:b/>
                <w:bCs/>
              </w:rPr>
              <w:t xml:space="preserve"> Meeting</w:t>
            </w:r>
          </w:p>
          <w:p w14:paraId="064984FA" w14:textId="77777777" w:rsidR="00B84AC6" w:rsidRPr="00B84AC6" w:rsidRDefault="00B84AC6" w:rsidP="00B84AC6">
            <w:pPr>
              <w:tabs>
                <w:tab w:val="left" w:pos="2970"/>
              </w:tabs>
              <w:ind w:left="83"/>
              <w:rPr>
                <w:rFonts w:ascii="Cambria" w:hAnsi="Cambria" w:cs="Times New Roman"/>
                <w:b/>
                <w:bCs/>
              </w:rPr>
            </w:pPr>
          </w:p>
        </w:tc>
        <w:tc>
          <w:tcPr>
            <w:tcW w:w="10618" w:type="dxa"/>
          </w:tcPr>
          <w:p w14:paraId="31419901" w14:textId="77777777" w:rsidR="00B84AC6" w:rsidRPr="00B84AC6" w:rsidRDefault="00B84AC6" w:rsidP="00B84AC6">
            <w:pPr>
              <w:tabs>
                <w:tab w:val="left" w:pos="2970"/>
              </w:tabs>
              <w:ind w:left="91"/>
              <w:rPr>
                <w:rFonts w:ascii="Cambria" w:hAnsi="Cambria"/>
              </w:rPr>
            </w:pPr>
            <w:r w:rsidRPr="00B84AC6">
              <w:rPr>
                <w:rFonts w:ascii="Cambria" w:hAnsi="Cambria"/>
              </w:rPr>
              <w:t>The following items were suggested for inclusion in the April 14</w:t>
            </w:r>
            <w:r w:rsidRPr="00B84AC6">
              <w:rPr>
                <w:rFonts w:ascii="Cambria" w:hAnsi="Cambria"/>
                <w:vertAlign w:val="superscript"/>
              </w:rPr>
              <w:t>th</w:t>
            </w:r>
            <w:r w:rsidRPr="00B84AC6">
              <w:rPr>
                <w:rFonts w:ascii="Cambria" w:hAnsi="Cambria"/>
              </w:rPr>
              <w:t xml:space="preserve"> meeting:</w:t>
            </w:r>
          </w:p>
          <w:p w14:paraId="3C978DB6" w14:textId="77777777" w:rsidR="00B84AC6" w:rsidRPr="00B84AC6" w:rsidRDefault="00B84AC6" w:rsidP="00B84AC6">
            <w:pPr>
              <w:pStyle w:val="ListParagraph"/>
              <w:numPr>
                <w:ilvl w:val="0"/>
                <w:numId w:val="4"/>
              </w:numPr>
              <w:tabs>
                <w:tab w:val="left" w:pos="2970"/>
              </w:tabs>
              <w:ind w:left="91"/>
              <w:rPr>
                <w:rFonts w:ascii="Cambria" w:hAnsi="Cambria"/>
              </w:rPr>
            </w:pPr>
            <w:r w:rsidRPr="00B84AC6">
              <w:rPr>
                <w:rFonts w:ascii="Cambria" w:hAnsi="Cambria"/>
              </w:rPr>
              <w:t>Draft revision of the Procedural Safeguards Notice</w:t>
            </w:r>
          </w:p>
          <w:p w14:paraId="1D244A7F" w14:textId="77777777" w:rsidR="00B84AC6" w:rsidRPr="00B84AC6" w:rsidRDefault="00B84AC6" w:rsidP="00B84AC6">
            <w:pPr>
              <w:pStyle w:val="ListParagraph"/>
              <w:numPr>
                <w:ilvl w:val="0"/>
                <w:numId w:val="4"/>
              </w:numPr>
              <w:tabs>
                <w:tab w:val="left" w:pos="2970"/>
              </w:tabs>
              <w:ind w:left="91"/>
              <w:rPr>
                <w:rFonts w:ascii="Cambria" w:hAnsi="Cambria"/>
              </w:rPr>
            </w:pPr>
            <w:r w:rsidRPr="00B84AC6">
              <w:rPr>
                <w:rFonts w:ascii="Cambria" w:hAnsi="Cambria"/>
              </w:rPr>
              <w:t>HIDOE Budget and Legislative Priorities</w:t>
            </w:r>
          </w:p>
          <w:p w14:paraId="144AB9A3" w14:textId="77777777" w:rsidR="00B84AC6" w:rsidRPr="00B84AC6" w:rsidRDefault="00B84AC6" w:rsidP="00B84AC6">
            <w:pPr>
              <w:pStyle w:val="ListParagraph"/>
              <w:numPr>
                <w:ilvl w:val="0"/>
                <w:numId w:val="4"/>
              </w:numPr>
              <w:tabs>
                <w:tab w:val="left" w:pos="2970"/>
              </w:tabs>
              <w:ind w:left="91"/>
              <w:rPr>
                <w:rFonts w:ascii="Cambria" w:hAnsi="Cambria"/>
              </w:rPr>
            </w:pPr>
            <w:r w:rsidRPr="00B84AC6">
              <w:rPr>
                <w:rFonts w:ascii="Cambria" w:hAnsi="Cambria"/>
              </w:rPr>
              <w:t>Draft letter from Dispute Resolution Committee</w:t>
            </w:r>
          </w:p>
          <w:p w14:paraId="11C07158" w14:textId="77777777" w:rsidR="00B84AC6" w:rsidRPr="00B84AC6" w:rsidRDefault="00B84AC6" w:rsidP="00B84AC6">
            <w:pPr>
              <w:pStyle w:val="ListParagraph"/>
              <w:numPr>
                <w:ilvl w:val="0"/>
                <w:numId w:val="4"/>
              </w:numPr>
              <w:tabs>
                <w:tab w:val="left" w:pos="2970"/>
              </w:tabs>
              <w:ind w:left="91"/>
              <w:rPr>
                <w:rFonts w:ascii="Cambria" w:hAnsi="Cambria"/>
              </w:rPr>
            </w:pPr>
            <w:r w:rsidRPr="00B84AC6">
              <w:rPr>
                <w:rFonts w:ascii="Cambria" w:hAnsi="Cambria"/>
              </w:rPr>
              <w:t>Membership issues for SEAC</w:t>
            </w:r>
          </w:p>
          <w:p w14:paraId="1EC8E941" w14:textId="77777777" w:rsidR="00B84AC6" w:rsidRPr="00B84AC6" w:rsidRDefault="00B84AC6" w:rsidP="00B84AC6">
            <w:pPr>
              <w:pStyle w:val="ListParagraph"/>
              <w:numPr>
                <w:ilvl w:val="0"/>
                <w:numId w:val="4"/>
              </w:numPr>
              <w:tabs>
                <w:tab w:val="left" w:pos="2970"/>
              </w:tabs>
              <w:ind w:left="91"/>
              <w:rPr>
                <w:rFonts w:ascii="Cambria" w:hAnsi="Cambria"/>
              </w:rPr>
            </w:pPr>
            <w:r w:rsidRPr="00B84AC6">
              <w:rPr>
                <w:rFonts w:ascii="Cambria" w:hAnsi="Cambria"/>
              </w:rPr>
              <w:t>Transition to Adulthood Updates</w:t>
            </w:r>
          </w:p>
          <w:p w14:paraId="4D7F24F7" w14:textId="0271DBFA" w:rsidR="00B84AC6" w:rsidRPr="00B84AC6" w:rsidRDefault="00B84AC6" w:rsidP="00B84AC6">
            <w:pPr>
              <w:tabs>
                <w:tab w:val="left" w:pos="2970"/>
              </w:tabs>
              <w:ind w:left="91"/>
              <w:rPr>
                <w:rFonts w:ascii="Cambria" w:hAnsi="Cambria"/>
              </w:rPr>
            </w:pPr>
            <w:proofErr w:type="spellStart"/>
            <w:r w:rsidRPr="00B84AC6">
              <w:rPr>
                <w:rFonts w:ascii="Cambria" w:hAnsi="Cambria"/>
              </w:rPr>
              <w:t>Kiele</w:t>
            </w:r>
            <w:proofErr w:type="spellEnd"/>
            <w:r w:rsidRPr="00B84AC6">
              <w:rPr>
                <w:rFonts w:ascii="Cambria" w:hAnsi="Cambria"/>
              </w:rPr>
              <w:t xml:space="preserve"> Pennington pointed out that some districts are doing </w:t>
            </w:r>
            <w:proofErr w:type="gramStart"/>
            <w:r w:rsidRPr="00B84AC6">
              <w:rPr>
                <w:rFonts w:ascii="Cambria" w:hAnsi="Cambria"/>
              </w:rPr>
              <w:t>really innovative</w:t>
            </w:r>
            <w:proofErr w:type="gramEnd"/>
            <w:r w:rsidRPr="00B84AC6">
              <w:rPr>
                <w:rFonts w:ascii="Cambria" w:hAnsi="Cambria"/>
              </w:rPr>
              <w:t xml:space="preserve"> things to support secondary transition while others are not.  It would be helpful to review these shining examples as well as identifying areas of need.</w:t>
            </w:r>
          </w:p>
        </w:tc>
      </w:tr>
      <w:tr w:rsidR="00B84AC6" w:rsidRPr="006A18DA" w14:paraId="3840D140" w14:textId="77777777" w:rsidTr="00E77850">
        <w:trPr>
          <w:trHeight w:val="556"/>
        </w:trPr>
        <w:tc>
          <w:tcPr>
            <w:tcW w:w="2784" w:type="dxa"/>
          </w:tcPr>
          <w:p w14:paraId="39769DD1" w14:textId="77777777" w:rsidR="00B84AC6" w:rsidRPr="00B84AC6" w:rsidRDefault="00B84AC6" w:rsidP="00B84AC6">
            <w:pPr>
              <w:tabs>
                <w:tab w:val="left" w:pos="2970"/>
              </w:tabs>
              <w:ind w:left="83"/>
              <w:rPr>
                <w:rFonts w:ascii="Cambria" w:hAnsi="Cambria"/>
                <w:b/>
                <w:bCs/>
              </w:rPr>
            </w:pPr>
            <w:r w:rsidRPr="00B84AC6">
              <w:rPr>
                <w:rFonts w:ascii="Cambria" w:hAnsi="Cambria"/>
                <w:b/>
                <w:bCs/>
              </w:rPr>
              <w:t>Infographic Work</w:t>
            </w:r>
          </w:p>
          <w:p w14:paraId="7391FB5D" w14:textId="77777777" w:rsidR="00B84AC6" w:rsidRPr="00B84AC6" w:rsidRDefault="00B84AC6" w:rsidP="00B84AC6">
            <w:pPr>
              <w:tabs>
                <w:tab w:val="left" w:pos="2970"/>
              </w:tabs>
              <w:ind w:left="83"/>
              <w:rPr>
                <w:rFonts w:ascii="Cambria" w:hAnsi="Cambria"/>
                <w:b/>
                <w:bCs/>
              </w:rPr>
            </w:pPr>
          </w:p>
        </w:tc>
        <w:tc>
          <w:tcPr>
            <w:tcW w:w="10618" w:type="dxa"/>
          </w:tcPr>
          <w:p w14:paraId="511FE9CD" w14:textId="77777777" w:rsidR="00B84AC6" w:rsidRPr="00B84AC6" w:rsidRDefault="00B84AC6" w:rsidP="00B84AC6">
            <w:pPr>
              <w:tabs>
                <w:tab w:val="left" w:pos="2970"/>
              </w:tabs>
              <w:ind w:left="91"/>
              <w:rPr>
                <w:rFonts w:ascii="Cambria" w:hAnsi="Cambria"/>
              </w:rPr>
            </w:pPr>
            <w:r w:rsidRPr="00B84AC6">
              <w:rPr>
                <w:rFonts w:ascii="Cambria" w:hAnsi="Cambria"/>
              </w:rPr>
              <w:t>Martha reported that Susan and Amanda will videotape their presentation on the Dialogue Guide and provide a link on the member portal for folks to view at their leisure.</w:t>
            </w:r>
          </w:p>
          <w:p w14:paraId="505948FE" w14:textId="77777777" w:rsidR="00B84AC6" w:rsidRPr="00B84AC6" w:rsidRDefault="00B84AC6" w:rsidP="00B84AC6">
            <w:pPr>
              <w:tabs>
                <w:tab w:val="left" w:pos="2970"/>
              </w:tabs>
              <w:ind w:left="91"/>
              <w:rPr>
                <w:rFonts w:ascii="Cambria" w:hAnsi="Cambria"/>
                <w:u w:val="single"/>
              </w:rPr>
            </w:pPr>
            <w:r w:rsidRPr="00B84AC6">
              <w:rPr>
                <w:rFonts w:ascii="Cambria" w:hAnsi="Cambria"/>
                <w:u w:val="single"/>
              </w:rPr>
              <w:t>Vetting of the Private to Public School Infographic</w:t>
            </w:r>
          </w:p>
          <w:p w14:paraId="0C522B38" w14:textId="77777777" w:rsidR="00B84AC6" w:rsidRPr="00B84AC6" w:rsidRDefault="00B84AC6" w:rsidP="00B84AC6">
            <w:pPr>
              <w:tabs>
                <w:tab w:val="left" w:pos="2970"/>
              </w:tabs>
              <w:ind w:left="91"/>
              <w:rPr>
                <w:rFonts w:ascii="Cambria" w:hAnsi="Cambria"/>
              </w:rPr>
            </w:pPr>
            <w:r w:rsidRPr="00B84AC6">
              <w:rPr>
                <w:rFonts w:ascii="Cambria" w:hAnsi="Cambria"/>
              </w:rPr>
              <w:t xml:space="preserve">Jennifer </w:t>
            </w:r>
            <w:proofErr w:type="spellStart"/>
            <w:r w:rsidRPr="00B84AC6">
              <w:rPr>
                <w:rFonts w:ascii="Cambria" w:hAnsi="Cambria"/>
              </w:rPr>
              <w:t>Leoiki-Drino</w:t>
            </w:r>
            <w:proofErr w:type="spellEnd"/>
            <w:r w:rsidRPr="00B84AC6">
              <w:rPr>
                <w:rFonts w:ascii="Cambria" w:hAnsi="Cambria"/>
              </w:rPr>
              <w:t xml:space="preserve"> said the work group liked the broad overview infographic that SPIN created and the addition of a QR code that leads the reader directly to the </w:t>
            </w:r>
            <w:r w:rsidRPr="00B84AC6">
              <w:rPr>
                <w:rFonts w:ascii="Cambria" w:hAnsi="Cambria"/>
                <w:b/>
                <w:bCs/>
              </w:rPr>
              <w:t>HIDA Checklist for Students with Learning Disabilities Transferring to Public School</w:t>
            </w:r>
            <w:r w:rsidRPr="00B84AC6">
              <w:rPr>
                <w:rFonts w:ascii="Cambria" w:hAnsi="Cambria"/>
              </w:rPr>
              <w:t xml:space="preserve"> that is housed on the HIDA website.  The checklist outlines actions needed when exiting the private school as well as tips for enrolling in a public school and securing necessary student supports.  Jennifer added that future work group activities might be to expand on some of the checklist sections and create additional infographics, as well as to work on a Dialogue Guide.  Comments from the Council included:</w:t>
            </w:r>
          </w:p>
          <w:p w14:paraId="4750A8E2" w14:textId="77777777" w:rsidR="00B84AC6" w:rsidRPr="00B84AC6" w:rsidRDefault="00B84AC6" w:rsidP="00B84AC6">
            <w:pPr>
              <w:pStyle w:val="ListParagraph"/>
              <w:numPr>
                <w:ilvl w:val="0"/>
                <w:numId w:val="5"/>
              </w:numPr>
              <w:tabs>
                <w:tab w:val="left" w:pos="2970"/>
              </w:tabs>
              <w:ind w:left="91"/>
              <w:rPr>
                <w:rFonts w:ascii="Cambria" w:hAnsi="Cambria"/>
              </w:rPr>
            </w:pPr>
            <w:r w:rsidRPr="00B84AC6">
              <w:rPr>
                <w:rFonts w:ascii="Cambria" w:hAnsi="Cambria"/>
              </w:rPr>
              <w:t>adding HIDA’s website to the contact information, and</w:t>
            </w:r>
          </w:p>
          <w:p w14:paraId="7C6BC003" w14:textId="77777777" w:rsidR="00B84AC6" w:rsidRPr="00B84AC6" w:rsidRDefault="00B84AC6" w:rsidP="00B84AC6">
            <w:pPr>
              <w:pStyle w:val="ListParagraph"/>
              <w:numPr>
                <w:ilvl w:val="0"/>
                <w:numId w:val="5"/>
              </w:numPr>
              <w:tabs>
                <w:tab w:val="left" w:pos="2970"/>
              </w:tabs>
              <w:ind w:left="91"/>
              <w:rPr>
                <w:rFonts w:ascii="Cambria" w:hAnsi="Cambria"/>
              </w:rPr>
            </w:pPr>
            <w:r w:rsidRPr="00B84AC6">
              <w:rPr>
                <w:rFonts w:ascii="Cambria" w:hAnsi="Cambria"/>
              </w:rPr>
              <w:t>trying to reduce verbiage.</w:t>
            </w:r>
          </w:p>
          <w:p w14:paraId="4CB23218" w14:textId="77777777" w:rsidR="00B84AC6" w:rsidRPr="00B84AC6" w:rsidRDefault="00B84AC6" w:rsidP="00B84AC6">
            <w:pPr>
              <w:tabs>
                <w:tab w:val="left" w:pos="2970"/>
              </w:tabs>
              <w:ind w:left="91"/>
              <w:rPr>
                <w:rFonts w:ascii="Cambria" w:hAnsi="Cambria"/>
                <w:b/>
                <w:bCs/>
              </w:rPr>
            </w:pPr>
            <w:r w:rsidRPr="00B84AC6">
              <w:rPr>
                <w:rFonts w:ascii="Cambria" w:hAnsi="Cambria"/>
                <w:b/>
                <w:bCs/>
              </w:rPr>
              <w:t>Action:  Members voted to approve the amended infographic for distribution and placement on the SEAC website.</w:t>
            </w:r>
          </w:p>
          <w:p w14:paraId="0C413A4C" w14:textId="77777777" w:rsidR="00B84AC6" w:rsidRPr="00B84AC6" w:rsidRDefault="00B84AC6" w:rsidP="00B84AC6">
            <w:pPr>
              <w:tabs>
                <w:tab w:val="left" w:pos="2970"/>
              </w:tabs>
              <w:ind w:left="91"/>
              <w:rPr>
                <w:rFonts w:ascii="Cambria" w:hAnsi="Cambria"/>
                <w:u w:val="single"/>
              </w:rPr>
            </w:pPr>
            <w:r w:rsidRPr="00B84AC6">
              <w:rPr>
                <w:rFonts w:ascii="Cambria" w:hAnsi="Cambria"/>
                <w:u w:val="single"/>
              </w:rPr>
              <w:t>More guidance on the purpose of the Dialogue Guide</w:t>
            </w:r>
          </w:p>
          <w:p w14:paraId="4265036A" w14:textId="54F65ADB" w:rsidR="00B84AC6" w:rsidRPr="00B84AC6" w:rsidRDefault="00B84AC6" w:rsidP="00B84AC6">
            <w:pPr>
              <w:tabs>
                <w:tab w:val="left" w:pos="2970"/>
              </w:tabs>
              <w:ind w:left="91"/>
              <w:rPr>
                <w:rFonts w:ascii="Cambria" w:hAnsi="Cambria"/>
              </w:rPr>
            </w:pPr>
            <w:r w:rsidRPr="00B84AC6">
              <w:rPr>
                <w:rFonts w:ascii="Cambria" w:hAnsi="Cambria"/>
              </w:rPr>
              <w:t xml:space="preserve">Dale Matsuura mentioned that the group working on Certificate vs. Diploma received a suggestion that they add a FAQ section to the Dialogue Guide.  She asked for clarification of whether that is a task for the work group, and if so, how do you gather the questions and answers.  Amanda reminded members </w:t>
            </w:r>
          </w:p>
        </w:tc>
      </w:tr>
    </w:tbl>
    <w:p w14:paraId="5F9647CA" w14:textId="77777777" w:rsidR="008134BA" w:rsidRPr="004653CB" w:rsidRDefault="008134BA" w:rsidP="008134BA">
      <w:pPr>
        <w:ind w:left="90"/>
        <w:rPr>
          <w:rFonts w:ascii="Cambria" w:hAnsi="Cambria"/>
        </w:rPr>
        <w:sectPr w:rsidR="008134BA" w:rsidRPr="004653CB" w:rsidSect="00B84AC6">
          <w:type w:val="continuous"/>
          <w:pgSz w:w="15840" w:h="12240" w:orient="landscape"/>
          <w:pgMar w:top="1440" w:right="1440" w:bottom="720" w:left="1440" w:header="720" w:footer="720" w:gutter="0"/>
          <w:cols w:space="720"/>
          <w:docGrid w:linePitch="360"/>
        </w:sectPr>
      </w:pPr>
    </w:p>
    <w:p w14:paraId="234CFE9B" w14:textId="77777777" w:rsidR="008134BA" w:rsidRPr="004653CB" w:rsidRDefault="008134BA" w:rsidP="008134BA">
      <w:pPr>
        <w:ind w:left="90"/>
        <w:rPr>
          <w:rFonts w:ascii="Cambria" w:hAnsi="Cambria"/>
        </w:rPr>
      </w:pPr>
      <w:r w:rsidRPr="004653CB">
        <w:rPr>
          <w:rFonts w:ascii="Cambria" w:hAnsi="Cambria"/>
        </w:rPr>
        <w:lastRenderedPageBreak/>
        <w:t>SEAC Minutes</w:t>
      </w:r>
    </w:p>
    <w:p w14:paraId="5BD03B33" w14:textId="77777777" w:rsidR="008134BA" w:rsidRPr="004653CB" w:rsidRDefault="008134BA" w:rsidP="008134BA">
      <w:pPr>
        <w:ind w:left="90"/>
        <w:rPr>
          <w:rFonts w:ascii="Cambria" w:hAnsi="Cambria"/>
        </w:rPr>
      </w:pPr>
      <w:r w:rsidRPr="004653CB">
        <w:rPr>
          <w:rFonts w:ascii="Cambria" w:hAnsi="Cambria"/>
        </w:rPr>
        <w:t>March 10, 2023</w:t>
      </w:r>
    </w:p>
    <w:p w14:paraId="5E7C0AE3" w14:textId="37A01E2C" w:rsidR="008134BA" w:rsidRDefault="008134BA" w:rsidP="008134BA">
      <w:pPr>
        <w:ind w:left="90"/>
        <w:rPr>
          <w:rFonts w:ascii="Cambria" w:hAnsi="Cambria"/>
        </w:rPr>
      </w:pPr>
      <w:r w:rsidRPr="004653CB">
        <w:rPr>
          <w:rFonts w:ascii="Cambria" w:hAnsi="Cambria"/>
        </w:rPr>
        <w:t xml:space="preserve">Page </w:t>
      </w:r>
      <w:r w:rsidR="00124BC5">
        <w:rPr>
          <w:rFonts w:ascii="Cambria" w:hAnsi="Cambria"/>
        </w:rPr>
        <w:t>9</w:t>
      </w:r>
    </w:p>
    <w:p w14:paraId="57BA8DDD" w14:textId="77777777" w:rsidR="008134BA" w:rsidRDefault="008134BA" w:rsidP="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7E4D61D2" w14:textId="77777777" w:rsidTr="00E77850">
        <w:trPr>
          <w:trHeight w:val="556"/>
        </w:trPr>
        <w:tc>
          <w:tcPr>
            <w:tcW w:w="2784" w:type="dxa"/>
          </w:tcPr>
          <w:p w14:paraId="501662D5" w14:textId="187B7DC4" w:rsidR="00B84AC6" w:rsidRPr="00B84AC6" w:rsidRDefault="00B84AC6" w:rsidP="00B84AC6">
            <w:pPr>
              <w:tabs>
                <w:tab w:val="left" w:pos="2970"/>
              </w:tabs>
              <w:ind w:left="83"/>
              <w:rPr>
                <w:rFonts w:ascii="Cambria" w:hAnsi="Cambria"/>
                <w:b/>
                <w:bCs/>
              </w:rPr>
            </w:pPr>
            <w:r w:rsidRPr="00B84AC6">
              <w:rPr>
                <w:rFonts w:ascii="Cambria" w:hAnsi="Cambria"/>
                <w:b/>
                <w:bCs/>
              </w:rPr>
              <w:t>Infographic Work</w:t>
            </w:r>
            <w:r>
              <w:rPr>
                <w:rFonts w:ascii="Cambria" w:hAnsi="Cambria"/>
                <w:b/>
                <w:bCs/>
              </w:rPr>
              <w:t xml:space="preserve"> (cont.)</w:t>
            </w:r>
          </w:p>
          <w:p w14:paraId="2AE14A9A" w14:textId="77777777" w:rsidR="008134BA" w:rsidRPr="004653CB" w:rsidRDefault="008134BA" w:rsidP="00E77850">
            <w:pPr>
              <w:pStyle w:val="TableParagraph"/>
              <w:spacing w:line="274" w:lineRule="exact"/>
              <w:ind w:left="83"/>
              <w:rPr>
                <w:rFonts w:ascii="Cambria" w:hAnsi="Cambria"/>
                <w:b/>
                <w:sz w:val="24"/>
                <w:szCs w:val="24"/>
              </w:rPr>
            </w:pPr>
          </w:p>
        </w:tc>
        <w:tc>
          <w:tcPr>
            <w:tcW w:w="10618" w:type="dxa"/>
          </w:tcPr>
          <w:p w14:paraId="6693BEAA" w14:textId="41AA34DE" w:rsidR="00B84AC6" w:rsidRPr="00124BC5" w:rsidRDefault="00B84AC6" w:rsidP="00124BC5">
            <w:pPr>
              <w:tabs>
                <w:tab w:val="left" w:pos="2970"/>
              </w:tabs>
              <w:ind w:left="91"/>
              <w:rPr>
                <w:rFonts w:ascii="Cambria" w:hAnsi="Cambria"/>
                <w:u w:val="single"/>
              </w:rPr>
            </w:pPr>
            <w:r w:rsidRPr="00124BC5">
              <w:rPr>
                <w:rFonts w:ascii="Cambria" w:hAnsi="Cambria"/>
                <w:u w:val="single"/>
              </w:rPr>
              <w:t>More guidance on the purpose of the Dialogue Guide</w:t>
            </w:r>
            <w:r w:rsidRPr="00124BC5">
              <w:rPr>
                <w:rFonts w:ascii="Cambria" w:hAnsi="Cambria"/>
                <w:u w:val="single"/>
              </w:rPr>
              <w:t xml:space="preserve"> (cont.)</w:t>
            </w:r>
          </w:p>
          <w:p w14:paraId="0D298807" w14:textId="2C39B6BA" w:rsidR="00124BC5" w:rsidRPr="00124BC5" w:rsidRDefault="00B84AC6" w:rsidP="00124BC5">
            <w:pPr>
              <w:tabs>
                <w:tab w:val="left" w:pos="2970"/>
              </w:tabs>
              <w:ind w:left="91"/>
              <w:rPr>
                <w:rFonts w:ascii="Cambria" w:hAnsi="Cambria"/>
              </w:rPr>
            </w:pPr>
            <w:r w:rsidRPr="00124BC5">
              <w:rPr>
                <w:rFonts w:ascii="Cambria" w:hAnsi="Cambria"/>
              </w:rPr>
              <w:t>that the original intent of the Dialogue Guide was to</w:t>
            </w:r>
            <w:r w:rsidR="00124BC5" w:rsidRPr="00124BC5">
              <w:rPr>
                <w:rFonts w:ascii="Cambria" w:hAnsi="Cambria"/>
              </w:rPr>
              <w:t xml:space="preserve"> </w:t>
            </w:r>
            <w:r w:rsidR="00124BC5" w:rsidRPr="00124BC5">
              <w:rPr>
                <w:rFonts w:ascii="Cambria" w:hAnsi="Cambria"/>
              </w:rPr>
              <w:t>encourage a feedback loop to bring reactions and suggestions back to SEAC after an infographic is developed.  The Dialogue Guide is a how-to for a facilitator to present the information to a selected group of individuals and have a back-and-forth conversation regarding their reactions and ideas for further action or dissemination of information.  SEAC has tended to look at the Guide as a place to collect additional information or resource links related to the infographic.  Some groups have opted to develop a Q &amp; A as an additional handout. It has been up to the team to determine how to share out additional information—through a Dialogue Guide, through a Q &amp; A or FAQ.  Dale responded that they would probably want to develop one FAQ for parents and another for school personnel.</w:t>
            </w:r>
            <w:r w:rsidR="00124BC5" w:rsidRPr="00124BC5">
              <w:rPr>
                <w:rFonts w:ascii="Cambria" w:hAnsi="Cambria"/>
              </w:rPr>
              <w:t xml:space="preserve">  </w:t>
            </w:r>
            <w:r w:rsidR="00124BC5" w:rsidRPr="00124BC5">
              <w:rPr>
                <w:rFonts w:ascii="Cambria" w:hAnsi="Cambria"/>
              </w:rPr>
              <w:t xml:space="preserve">Brikena encouraged the work groups to share their draft products with the MAC Branch and Helen </w:t>
            </w:r>
            <w:proofErr w:type="spellStart"/>
            <w:r w:rsidR="00124BC5" w:rsidRPr="00124BC5">
              <w:rPr>
                <w:rFonts w:ascii="Cambria" w:hAnsi="Cambria"/>
              </w:rPr>
              <w:t>Kaniho</w:t>
            </w:r>
            <w:proofErr w:type="spellEnd"/>
            <w:r w:rsidR="00124BC5" w:rsidRPr="00124BC5">
              <w:rPr>
                <w:rFonts w:ascii="Cambria" w:hAnsi="Cambria"/>
              </w:rPr>
              <w:t xml:space="preserve"> at the Exceptional Support Branch for input and consistency in messaging.  Amanda suggested one FAQ that included sections for parents and teachers.  That way everyone is seeing the questions and answers.</w:t>
            </w:r>
          </w:p>
          <w:p w14:paraId="1655146F" w14:textId="77777777" w:rsidR="00124BC5" w:rsidRPr="00124BC5" w:rsidRDefault="00124BC5" w:rsidP="00124BC5">
            <w:pPr>
              <w:tabs>
                <w:tab w:val="left" w:pos="2970"/>
              </w:tabs>
              <w:ind w:left="91"/>
              <w:rPr>
                <w:rFonts w:ascii="Cambria" w:hAnsi="Cambria"/>
                <w:u w:val="single"/>
              </w:rPr>
            </w:pPr>
            <w:r w:rsidRPr="00124BC5">
              <w:rPr>
                <w:rFonts w:ascii="Cambria" w:hAnsi="Cambria"/>
                <w:u w:val="single"/>
              </w:rPr>
              <w:t>Vetting of the Certificate vs. Diploma Infographic</w:t>
            </w:r>
          </w:p>
          <w:p w14:paraId="58FD94EE" w14:textId="77777777" w:rsidR="00124BC5" w:rsidRPr="00124BC5" w:rsidRDefault="00124BC5" w:rsidP="00124BC5">
            <w:pPr>
              <w:tabs>
                <w:tab w:val="left" w:pos="2970"/>
              </w:tabs>
              <w:ind w:left="91"/>
              <w:rPr>
                <w:rFonts w:ascii="Cambria" w:hAnsi="Cambria"/>
              </w:rPr>
            </w:pPr>
            <w:r w:rsidRPr="00124BC5">
              <w:rPr>
                <w:rFonts w:ascii="Cambria" w:hAnsi="Cambria"/>
              </w:rPr>
              <w:t>Susan R. reminded members that this 2-page infographic has not been formally vetted due to concern over a statement from the Certificate of Completion Guidelines that students should be graduating with a diploma or a certificate with their same-age peers.  The group felt this message is at odds with the flexibility within IDEA that allows students with disabilities more time to earn credits toward a diploma and/or receive continued IEP supports up until the 22</w:t>
            </w:r>
            <w:r w:rsidRPr="00124BC5">
              <w:rPr>
                <w:rFonts w:ascii="Cambria" w:hAnsi="Cambria"/>
                <w:vertAlign w:val="superscript"/>
              </w:rPr>
              <w:t>nd</w:t>
            </w:r>
            <w:r w:rsidRPr="00124BC5">
              <w:rPr>
                <w:rFonts w:ascii="Cambria" w:hAnsi="Cambria"/>
              </w:rPr>
              <w:t xml:space="preserve"> birthday.  Dale agreed that this issue has not been resolved, but Helen </w:t>
            </w:r>
            <w:proofErr w:type="spellStart"/>
            <w:r w:rsidRPr="00124BC5">
              <w:rPr>
                <w:rFonts w:ascii="Cambria" w:hAnsi="Cambria"/>
              </w:rPr>
              <w:t>Kaniho</w:t>
            </w:r>
            <w:proofErr w:type="spellEnd"/>
            <w:r w:rsidRPr="00124BC5">
              <w:rPr>
                <w:rFonts w:ascii="Cambria" w:hAnsi="Cambria"/>
              </w:rPr>
              <w:t xml:space="preserve">, who participated in the discussion last </w:t>
            </w:r>
            <w:r w:rsidRPr="00124BC5">
              <w:rPr>
                <w:rFonts w:ascii="Cambria" w:hAnsi="Cambria"/>
                <w:color w:val="000000" w:themeColor="text1"/>
              </w:rPr>
              <w:t xml:space="preserve">month, may </w:t>
            </w:r>
            <w:r w:rsidRPr="00124BC5">
              <w:rPr>
                <w:rFonts w:ascii="Cambria" w:hAnsi="Cambria"/>
              </w:rPr>
              <w:t xml:space="preserve">encourage the Department to agree with a more flexible message that it is in keeping with the spirit of </w:t>
            </w:r>
            <w:r w:rsidRPr="00124BC5">
              <w:rPr>
                <w:rFonts w:ascii="Cambria" w:hAnsi="Cambria"/>
                <w:color w:val="000000" w:themeColor="text1"/>
              </w:rPr>
              <w:t xml:space="preserve">IDEA now that </w:t>
            </w:r>
            <w:r w:rsidRPr="00124BC5">
              <w:rPr>
                <w:rFonts w:ascii="Cambria" w:hAnsi="Cambria"/>
              </w:rPr>
              <w:t>she is the Exceptional Support Branch Director.</w:t>
            </w:r>
          </w:p>
          <w:p w14:paraId="1E04D8EB" w14:textId="77777777" w:rsidR="00124BC5" w:rsidRPr="00124BC5" w:rsidRDefault="00124BC5" w:rsidP="00124BC5">
            <w:pPr>
              <w:tabs>
                <w:tab w:val="left" w:pos="2970"/>
              </w:tabs>
              <w:ind w:left="91"/>
              <w:rPr>
                <w:rFonts w:ascii="Cambria" w:hAnsi="Cambria"/>
                <w:u w:val="single"/>
              </w:rPr>
            </w:pPr>
            <w:r w:rsidRPr="00124BC5">
              <w:rPr>
                <w:rFonts w:ascii="Cambria" w:hAnsi="Cambria"/>
                <w:u w:val="single"/>
              </w:rPr>
              <w:t>IEP Members Work Group Report</w:t>
            </w:r>
          </w:p>
          <w:p w14:paraId="3B026FD9" w14:textId="18F5E652" w:rsidR="00124BC5" w:rsidRPr="00124BC5" w:rsidRDefault="00124BC5" w:rsidP="00124BC5">
            <w:pPr>
              <w:tabs>
                <w:tab w:val="left" w:pos="2970"/>
              </w:tabs>
              <w:ind w:left="91"/>
              <w:rPr>
                <w:rFonts w:ascii="Cambria" w:hAnsi="Cambria"/>
              </w:rPr>
            </w:pPr>
            <w:r w:rsidRPr="00124BC5">
              <w:rPr>
                <w:rFonts w:ascii="Cambria" w:hAnsi="Cambria"/>
              </w:rPr>
              <w:t xml:space="preserve">Rick </w:t>
            </w:r>
            <w:proofErr w:type="spellStart"/>
            <w:r w:rsidRPr="00124BC5">
              <w:rPr>
                <w:rFonts w:ascii="Cambria" w:hAnsi="Cambria"/>
              </w:rPr>
              <w:t>Bunney</w:t>
            </w:r>
            <w:proofErr w:type="spellEnd"/>
            <w:r w:rsidRPr="00124BC5">
              <w:rPr>
                <w:rFonts w:ascii="Cambria" w:hAnsi="Cambria"/>
              </w:rPr>
              <w:t xml:space="preserve"> reported that he and Jasmine and Cheryl had a rich discussion but did not come to a final decision on when to refer to the recipient of special education services as a child or student.  Families relate to the term “child”, but for teens and young adults it may be better to refer to the “student.”  The group plans to gather more parent input.</w:t>
            </w:r>
          </w:p>
          <w:p w14:paraId="6789AA10" w14:textId="77777777" w:rsidR="00124BC5" w:rsidRPr="00124BC5" w:rsidRDefault="00124BC5" w:rsidP="00124BC5">
            <w:pPr>
              <w:tabs>
                <w:tab w:val="left" w:pos="2970"/>
              </w:tabs>
              <w:ind w:left="91"/>
              <w:rPr>
                <w:rFonts w:ascii="Cambria" w:hAnsi="Cambria"/>
                <w:u w:val="single"/>
              </w:rPr>
            </w:pPr>
            <w:r w:rsidRPr="00124BC5">
              <w:rPr>
                <w:rFonts w:ascii="Cambria" w:hAnsi="Cambria"/>
                <w:u w:val="single"/>
              </w:rPr>
              <w:t>Certificate vs. Diploma Work Group Report</w:t>
            </w:r>
          </w:p>
          <w:p w14:paraId="1FF7BE54" w14:textId="791BE7D7" w:rsidR="008134BA" w:rsidRPr="00124BC5" w:rsidRDefault="00124BC5" w:rsidP="00124BC5">
            <w:pPr>
              <w:tabs>
                <w:tab w:val="left" w:pos="2970"/>
              </w:tabs>
              <w:ind w:left="91"/>
              <w:rPr>
                <w:rFonts w:ascii="Cambria" w:hAnsi="Cambria"/>
              </w:rPr>
            </w:pPr>
            <w:r w:rsidRPr="00124BC5">
              <w:rPr>
                <w:rFonts w:ascii="Cambria" w:hAnsi="Cambria"/>
              </w:rPr>
              <w:t>Dale reported that Sara and Heather were able to provide some great questions for the FAQ.  They plan to forward the questions to Brikena and Helen for more suggestion</w:t>
            </w:r>
            <w:r>
              <w:rPr>
                <w:rFonts w:ascii="Cambria" w:hAnsi="Cambria"/>
              </w:rPr>
              <w:t>s.</w:t>
            </w:r>
          </w:p>
        </w:tc>
      </w:tr>
    </w:tbl>
    <w:p w14:paraId="79AEB62A" w14:textId="77777777" w:rsidR="008134BA" w:rsidRPr="004653CB" w:rsidRDefault="008134BA" w:rsidP="008134BA">
      <w:pPr>
        <w:ind w:left="90"/>
        <w:rPr>
          <w:rFonts w:ascii="Cambria" w:hAnsi="Cambria"/>
        </w:rPr>
        <w:sectPr w:rsidR="008134BA" w:rsidRPr="004653CB" w:rsidSect="00124BC5">
          <w:type w:val="continuous"/>
          <w:pgSz w:w="15840" w:h="12240" w:orient="landscape"/>
          <w:pgMar w:top="1440" w:right="1440" w:bottom="720" w:left="1440" w:header="720" w:footer="720" w:gutter="0"/>
          <w:cols w:space="720"/>
          <w:docGrid w:linePitch="360"/>
        </w:sectPr>
      </w:pPr>
    </w:p>
    <w:p w14:paraId="3E8F5348" w14:textId="77777777" w:rsidR="008134BA" w:rsidRPr="004653CB" w:rsidRDefault="008134BA" w:rsidP="008134BA">
      <w:pPr>
        <w:ind w:left="90"/>
        <w:rPr>
          <w:rFonts w:ascii="Cambria" w:hAnsi="Cambria"/>
        </w:rPr>
      </w:pPr>
      <w:r w:rsidRPr="004653CB">
        <w:rPr>
          <w:rFonts w:ascii="Cambria" w:hAnsi="Cambria"/>
        </w:rPr>
        <w:lastRenderedPageBreak/>
        <w:t>SEAC Minutes</w:t>
      </w:r>
    </w:p>
    <w:p w14:paraId="1B7ACBE6" w14:textId="77777777" w:rsidR="008134BA" w:rsidRPr="004653CB" w:rsidRDefault="008134BA" w:rsidP="008134BA">
      <w:pPr>
        <w:ind w:left="90"/>
        <w:rPr>
          <w:rFonts w:ascii="Cambria" w:hAnsi="Cambria"/>
        </w:rPr>
      </w:pPr>
      <w:r w:rsidRPr="004653CB">
        <w:rPr>
          <w:rFonts w:ascii="Cambria" w:hAnsi="Cambria"/>
        </w:rPr>
        <w:t>March 10, 2023</w:t>
      </w:r>
    </w:p>
    <w:p w14:paraId="50ECE8C2" w14:textId="1D712926" w:rsidR="008134BA" w:rsidRDefault="008134BA" w:rsidP="008134BA">
      <w:pPr>
        <w:ind w:left="90"/>
        <w:rPr>
          <w:rFonts w:ascii="Cambria" w:hAnsi="Cambria"/>
        </w:rPr>
      </w:pPr>
      <w:r w:rsidRPr="004653CB">
        <w:rPr>
          <w:rFonts w:ascii="Cambria" w:hAnsi="Cambria"/>
        </w:rPr>
        <w:t xml:space="preserve">Page </w:t>
      </w:r>
      <w:r w:rsidR="00124BC5">
        <w:rPr>
          <w:rFonts w:ascii="Cambria" w:hAnsi="Cambria"/>
        </w:rPr>
        <w:t>10</w:t>
      </w:r>
    </w:p>
    <w:p w14:paraId="2BAA28C7" w14:textId="77777777" w:rsidR="008134BA" w:rsidRDefault="008134BA" w:rsidP="008134BA">
      <w:pPr>
        <w:rPr>
          <w:rFonts w:ascii="Cambria" w:hAnsi="Cambria"/>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8134BA" w:rsidRPr="006A18DA" w14:paraId="183A49F5" w14:textId="77777777" w:rsidTr="00E77850">
        <w:trPr>
          <w:trHeight w:val="556"/>
        </w:trPr>
        <w:tc>
          <w:tcPr>
            <w:tcW w:w="2784" w:type="dxa"/>
          </w:tcPr>
          <w:p w14:paraId="70324C2A" w14:textId="77777777" w:rsidR="00124BC5" w:rsidRPr="00B84AC6" w:rsidRDefault="00124BC5" w:rsidP="00124BC5">
            <w:pPr>
              <w:tabs>
                <w:tab w:val="left" w:pos="2970"/>
              </w:tabs>
              <w:ind w:left="83"/>
              <w:rPr>
                <w:rFonts w:ascii="Cambria" w:hAnsi="Cambria"/>
                <w:b/>
                <w:bCs/>
              </w:rPr>
            </w:pPr>
            <w:r w:rsidRPr="00B84AC6">
              <w:rPr>
                <w:rFonts w:ascii="Cambria" w:hAnsi="Cambria"/>
                <w:b/>
                <w:bCs/>
              </w:rPr>
              <w:t>Infographic Work</w:t>
            </w:r>
            <w:r>
              <w:rPr>
                <w:rFonts w:ascii="Cambria" w:hAnsi="Cambria"/>
                <w:b/>
                <w:bCs/>
              </w:rPr>
              <w:t xml:space="preserve"> (cont.)</w:t>
            </w:r>
          </w:p>
          <w:p w14:paraId="39EB2D04" w14:textId="77777777" w:rsidR="008134BA" w:rsidRPr="004653CB" w:rsidRDefault="008134BA" w:rsidP="00E77850">
            <w:pPr>
              <w:pStyle w:val="TableParagraph"/>
              <w:spacing w:line="274" w:lineRule="exact"/>
              <w:ind w:left="83"/>
              <w:rPr>
                <w:rFonts w:ascii="Cambria" w:hAnsi="Cambria"/>
                <w:b/>
                <w:sz w:val="24"/>
                <w:szCs w:val="24"/>
              </w:rPr>
            </w:pPr>
          </w:p>
        </w:tc>
        <w:tc>
          <w:tcPr>
            <w:tcW w:w="10618" w:type="dxa"/>
          </w:tcPr>
          <w:p w14:paraId="1540CC9B" w14:textId="77777777" w:rsidR="00124BC5" w:rsidRPr="00124BC5" w:rsidRDefault="00124BC5" w:rsidP="00124BC5">
            <w:pPr>
              <w:tabs>
                <w:tab w:val="left" w:pos="2970"/>
              </w:tabs>
              <w:ind w:left="91"/>
              <w:rPr>
                <w:rFonts w:ascii="Cambria" w:hAnsi="Cambria"/>
                <w:u w:val="single"/>
              </w:rPr>
            </w:pPr>
            <w:r w:rsidRPr="00124BC5">
              <w:rPr>
                <w:rFonts w:ascii="Cambria" w:hAnsi="Cambria"/>
                <w:u w:val="single"/>
              </w:rPr>
              <w:t>Behavior Concerns Work Group</w:t>
            </w:r>
          </w:p>
          <w:p w14:paraId="0E2ABA50" w14:textId="54A0DD6B" w:rsidR="008134BA" w:rsidRPr="004653CB" w:rsidRDefault="00124BC5" w:rsidP="00124BC5">
            <w:pPr>
              <w:tabs>
                <w:tab w:val="left" w:pos="2970"/>
              </w:tabs>
              <w:ind w:left="91"/>
              <w:rPr>
                <w:rFonts w:ascii="Cambria" w:hAnsi="Cambria"/>
              </w:rPr>
            </w:pPr>
            <w:r w:rsidRPr="00124BC5">
              <w:rPr>
                <w:rFonts w:ascii="Cambria" w:hAnsi="Cambria"/>
              </w:rPr>
              <w:t xml:space="preserve">Melissa Johnson reported that the group agreed to add a first step to the process—talk to your child. There may be a need for more infographics to cover the wide range of behaviors.  Members agreed to add more resources for teachers and to make the infographic useful to any role group (for example, a bus driver).  Martha added that the group plans to meet outside of the SEAC meeting to continue their progress.             </w:t>
            </w:r>
          </w:p>
        </w:tc>
      </w:tr>
    </w:tbl>
    <w:p w14:paraId="7A376045" w14:textId="77777777" w:rsidR="008134BA" w:rsidRPr="004653CB" w:rsidRDefault="008134BA">
      <w:pPr>
        <w:rPr>
          <w:rFonts w:ascii="Cambria" w:hAnsi="Cambria"/>
        </w:rPr>
      </w:pPr>
    </w:p>
    <w:sectPr w:rsidR="008134BA" w:rsidRPr="004653CB" w:rsidSect="004653C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D1B5" w14:textId="77777777" w:rsidR="00474F25" w:rsidRDefault="00474F25" w:rsidP="001E3A31">
      <w:r>
        <w:separator/>
      </w:r>
    </w:p>
  </w:endnote>
  <w:endnote w:type="continuationSeparator" w:id="0">
    <w:p w14:paraId="52197FDE" w14:textId="77777777" w:rsidR="00474F25" w:rsidRDefault="00474F25" w:rsidP="001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F31F" w14:textId="77777777" w:rsidR="00474F25" w:rsidRDefault="00474F25" w:rsidP="001E3A31">
      <w:r>
        <w:separator/>
      </w:r>
    </w:p>
  </w:footnote>
  <w:footnote w:type="continuationSeparator" w:id="0">
    <w:p w14:paraId="2F905D81" w14:textId="77777777" w:rsidR="00474F25" w:rsidRDefault="00474F25" w:rsidP="001E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597" w14:textId="77777777" w:rsidR="001E3A31" w:rsidRDefault="001E3A31" w:rsidP="001E3A31">
    <w:pPr>
      <w:pStyle w:val="Header"/>
      <w:jc w:val="right"/>
    </w:pPr>
  </w:p>
  <w:p w14:paraId="2AE82E9C" w14:textId="1DFEF7B7" w:rsidR="001E3A31" w:rsidRPr="001E3A31" w:rsidRDefault="001E3A31" w:rsidP="001E3A31">
    <w:pPr>
      <w:pStyle w:val="Header"/>
      <w:jc w:val="right"/>
      <w:rPr>
        <w:rFonts w:ascii="Cambria" w:hAnsi="Cambria"/>
        <w:u w:val="single"/>
      </w:rPr>
    </w:pPr>
    <w:r w:rsidRPr="001E3A31">
      <w:rPr>
        <w:rFonts w:ascii="Cambria" w:hAnsi="Cambria"/>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504A"/>
    <w:multiLevelType w:val="hybridMultilevel"/>
    <w:tmpl w:val="E0943780"/>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 w15:restartNumberingAfterBreak="0">
    <w:nsid w:val="2F2C5E20"/>
    <w:multiLevelType w:val="hybridMultilevel"/>
    <w:tmpl w:val="712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B4DA6"/>
    <w:multiLevelType w:val="hybridMultilevel"/>
    <w:tmpl w:val="409A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BC8"/>
    <w:multiLevelType w:val="hybridMultilevel"/>
    <w:tmpl w:val="05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E386D"/>
    <w:multiLevelType w:val="hybridMultilevel"/>
    <w:tmpl w:val="FB7C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665103">
    <w:abstractNumId w:val="1"/>
  </w:num>
  <w:num w:numId="2" w16cid:durableId="1984460431">
    <w:abstractNumId w:val="3"/>
  </w:num>
  <w:num w:numId="3" w16cid:durableId="1502307348">
    <w:abstractNumId w:val="0"/>
  </w:num>
  <w:num w:numId="4" w16cid:durableId="1097482558">
    <w:abstractNumId w:val="2"/>
  </w:num>
  <w:num w:numId="5" w16cid:durableId="1430657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B8"/>
    <w:rsid w:val="000F258D"/>
    <w:rsid w:val="00124BC5"/>
    <w:rsid w:val="001E3A31"/>
    <w:rsid w:val="004653CB"/>
    <w:rsid w:val="00474F25"/>
    <w:rsid w:val="005E08B8"/>
    <w:rsid w:val="006A18DA"/>
    <w:rsid w:val="008134BA"/>
    <w:rsid w:val="008B06B6"/>
    <w:rsid w:val="00B84AC6"/>
    <w:rsid w:val="00E1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E14A4"/>
  <w15:chartTrackingRefBased/>
  <w15:docId w15:val="{767C864F-963F-A84E-B1D4-AF162254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08B8"/>
    <w:pPr>
      <w:widowControl w:val="0"/>
      <w:autoSpaceDE w:val="0"/>
      <w:autoSpaceDN w:val="0"/>
      <w:spacing w:before="3"/>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5E08B8"/>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5E08B8"/>
    <w:pPr>
      <w:widowControl w:val="0"/>
      <w:autoSpaceDE w:val="0"/>
      <w:autoSpaceDN w:val="0"/>
      <w:ind w:left="78"/>
    </w:pPr>
    <w:rPr>
      <w:rFonts w:ascii="Times New Roman" w:eastAsia="Times New Roman" w:hAnsi="Times New Roman" w:cs="Times New Roman"/>
      <w:kern w:val="0"/>
      <w:sz w:val="22"/>
      <w:szCs w:val="22"/>
      <w14:ligatures w14:val="none"/>
    </w:rPr>
  </w:style>
  <w:style w:type="paragraph" w:styleId="ListParagraph">
    <w:name w:val="List Paragraph"/>
    <w:basedOn w:val="Normal"/>
    <w:uiPriority w:val="34"/>
    <w:qFormat/>
    <w:rsid w:val="008134BA"/>
    <w:pPr>
      <w:ind w:left="720"/>
      <w:contextualSpacing/>
    </w:pPr>
    <w:rPr>
      <w:kern w:val="0"/>
      <w14:ligatures w14:val="none"/>
    </w:rPr>
  </w:style>
  <w:style w:type="character" w:styleId="Hyperlink">
    <w:name w:val="Hyperlink"/>
    <w:basedOn w:val="DefaultParagraphFont"/>
    <w:uiPriority w:val="99"/>
    <w:unhideWhenUsed/>
    <w:rsid w:val="008B06B6"/>
    <w:rPr>
      <w:color w:val="0563C1" w:themeColor="hyperlink"/>
      <w:u w:val="single"/>
    </w:rPr>
  </w:style>
  <w:style w:type="paragraph" w:styleId="Header">
    <w:name w:val="header"/>
    <w:basedOn w:val="Normal"/>
    <w:link w:val="HeaderChar"/>
    <w:uiPriority w:val="99"/>
    <w:unhideWhenUsed/>
    <w:rsid w:val="001E3A31"/>
    <w:pPr>
      <w:tabs>
        <w:tab w:val="center" w:pos="4680"/>
        <w:tab w:val="right" w:pos="9360"/>
      </w:tabs>
    </w:pPr>
  </w:style>
  <w:style w:type="character" w:customStyle="1" w:styleId="HeaderChar">
    <w:name w:val="Header Char"/>
    <w:basedOn w:val="DefaultParagraphFont"/>
    <w:link w:val="Header"/>
    <w:uiPriority w:val="99"/>
    <w:rsid w:val="001E3A31"/>
    <w:rPr>
      <w:rFonts w:eastAsiaTheme="minorEastAsia"/>
    </w:rPr>
  </w:style>
  <w:style w:type="paragraph" w:styleId="Footer">
    <w:name w:val="footer"/>
    <w:basedOn w:val="Normal"/>
    <w:link w:val="FooterChar"/>
    <w:uiPriority w:val="99"/>
    <w:unhideWhenUsed/>
    <w:rsid w:val="001E3A31"/>
    <w:pPr>
      <w:tabs>
        <w:tab w:val="center" w:pos="4680"/>
        <w:tab w:val="right" w:pos="9360"/>
      </w:tabs>
    </w:pPr>
  </w:style>
  <w:style w:type="character" w:customStyle="1" w:styleId="FooterChar">
    <w:name w:val="Footer Char"/>
    <w:basedOn w:val="DefaultParagraphFont"/>
    <w:link w:val="Footer"/>
    <w:uiPriority w:val="99"/>
    <w:rsid w:val="001E3A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p@mediatehawaii.org" TargetMode="External"/><Relationship Id="rId13" Type="http://schemas.openxmlformats.org/officeDocument/2006/relationships/hyperlink" Target="https://bit.ly/SPEDMediationFAQ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t.ly/HIDOESpecialEducationMed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502D-sCzrIvTl7syY1QhKqhPy0sH66enEm9LJlpFEoWixjg/viewform?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MCPmediationrequest" TargetMode="External"/><Relationship Id="rId4" Type="http://schemas.openxmlformats.org/officeDocument/2006/relationships/webSettings" Target="webSettings.xml"/><Relationship Id="rId9" Type="http://schemas.openxmlformats.org/officeDocument/2006/relationships/hyperlink" Target="https://bit.ly/MCPmediationrequ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Rocco, Susan S.</cp:lastModifiedBy>
  <cp:revision>4</cp:revision>
  <dcterms:created xsi:type="dcterms:W3CDTF">2023-04-13T09:24:00Z</dcterms:created>
  <dcterms:modified xsi:type="dcterms:W3CDTF">2023-04-29T00:27:00Z</dcterms:modified>
</cp:coreProperties>
</file>